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="0"/>
        <w:rPr>
          <w:color w:val="212121"/>
          <w:spacing w:val="0"/>
          <w:sz w:val="28"/>
          <w:szCs w:val="28"/>
        </w:rPr>
      </w:pPr>
      <w:r>
        <w:rPr/>
        <w:drawing>
          <wp:inline distT="0" distB="0" distL="19050" distR="3175">
            <wp:extent cx="5940425" cy="1087120"/>
            <wp:effectExtent l="0" t="0" r="0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Обложк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тысячи женщин и новорожденных в Калужской области получили услуги по родовым сертификатам в 2024 году</w:t>
      </w:r>
    </w:p>
    <w:p>
      <w:pPr>
        <w:pStyle w:val="Normal"/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 2024 года в Калужской области 3  тысячи женщин и новорожденных получили медицинские услуги по родовым сертификатам. Региональное Отделение СФР перечислило в медицинские организации 11,3 миллиона рублей на оплату услуг, предоставленных калужанкам в связи с беременностью и рождением детей.</w:t>
      </w:r>
    </w:p>
    <w:p>
      <w:pPr>
        <w:pStyle w:val="Normal"/>
        <w:spacing w:beforeAutospacing="1" w:afterAutospacing="1"/>
        <w:ind w:firstLine="708"/>
        <w:jc w:val="both"/>
        <w:rPr/>
      </w:pPr>
      <w:r>
        <w:rPr>
          <w:sz w:val="28"/>
          <w:szCs w:val="28"/>
        </w:rPr>
        <w:t xml:space="preserve">Родовый сертификат —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В настоящее время сертификат в бумажном виде не выдается. Найти его можно в своем личном кабинете на </w:t>
      </w:r>
      <w:hyperlink r:id="rId3">
        <w:r>
          <w:rPr>
            <w:rStyle w:val="Style12"/>
            <w:color w:val="00000A"/>
            <w:sz w:val="28"/>
            <w:szCs w:val="28"/>
            <w:u w:val="none"/>
          </w:rPr>
          <w:t>портале госуслуг</w:t>
        </w:r>
      </w:hyperlink>
      <w:r>
        <w:rPr>
          <w:sz w:val="28"/>
          <w:szCs w:val="28"/>
        </w:rPr>
        <w:t xml:space="preserve"> после того, как медучреждение его сформирует. Сертификат оформляют при первом посещении женской консультации по месту жительства либо в роддоме. Также его может оформить детская поликлиника, где будут проводиться профилактические осмотры ребенка.</w:t>
      </w:r>
    </w:p>
    <w:p>
      <w:pPr>
        <w:pStyle w:val="Normal"/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 женщине нужно было самостоятельно представлять данные сертификата в медучреждение. Теперь этого не требуется, поскольку все необходимые сведения ОСФР по Калужской области получает автоматически. </w:t>
      </w:r>
    </w:p>
    <w:p>
      <w:pPr>
        <w:pStyle w:val="Normal"/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на 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бланк.</w:t>
      </w:r>
    </w:p>
    <w:p>
      <w:pPr>
        <w:pStyle w:val="Normal"/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 прошлом году услуги по родовому сертификату получили более 17,5 тысяч калужанок  и новорожденных</w:t>
      </w:r>
      <w:bookmarkStart w:id="0" w:name="_GoBack"/>
      <w:bookmarkEnd w:id="0"/>
      <w:r>
        <w:rPr>
          <w:sz w:val="28"/>
          <w:szCs w:val="28"/>
        </w:rPr>
        <w:t xml:space="preserve"> на общую сумму почти 70 млн. руб.</w:t>
      </w:r>
    </w:p>
    <w:p>
      <w:pPr>
        <w:pStyle w:val="NormalWeb"/>
        <w:shd w:val="clear" w:color="auto" w:fill="FFFFFF"/>
        <w:spacing w:beforeAutospacing="0" w:before="0" w:after="0"/>
        <w:jc w:val="both"/>
        <w:rPr>
          <w:i/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  <w:t>Пресс-служба ОСФР по Калужской области</w:t>
      </w:r>
    </w:p>
    <w:p>
      <w:pPr>
        <w:pStyle w:val="NormalWeb"/>
        <w:shd w:val="clear" w:color="auto" w:fill="FFFFFF"/>
        <w:spacing w:beforeAutospacing="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027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Normal"/>
    <w:link w:val="10"/>
    <w:uiPriority w:val="9"/>
    <w:qFormat/>
    <w:rsid w:val="0049526b"/>
    <w:pPr>
      <w:keepNext/>
      <w:keepLines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380217"/>
    <w:rPr>
      <w:rFonts w:ascii="Tahoma" w:hAnsi="Tahoma" w:cs="Tahoma"/>
      <w:sz w:val="16"/>
      <w:szCs w:val="16"/>
    </w:rPr>
  </w:style>
  <w:style w:type="character" w:styleId="Style12">
    <w:name w:val="Интернет-ссылка"/>
    <w:basedOn w:val="DefaultParagraphFont"/>
    <w:uiPriority w:val="99"/>
    <w:semiHidden/>
    <w:unhideWhenUsed/>
    <w:rsid w:val="004b0274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9526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021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274"/>
    <w:pPr>
      <w:spacing w:before="0" w:after="0"/>
      <w:ind w:left="720" w:hanging="0"/>
      <w:contextualSpacing/>
    </w:pPr>
    <w:rPr>
      <w:rFonts w:eastAsia="Calibri" w:eastAsiaTheme="minorHAnsi"/>
    </w:rPr>
  </w:style>
  <w:style w:type="paragraph" w:styleId="NormalWeb">
    <w:name w:val="Normal (Web)"/>
    <w:basedOn w:val="Normal"/>
    <w:uiPriority w:val="99"/>
    <w:unhideWhenUsed/>
    <w:qFormat/>
    <w:rsid w:val="007347b1"/>
    <w:pPr>
      <w:spacing w:beforeAutospacing="1" w:afterAutospacing="1"/>
    </w:pPr>
    <w:rPr/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C4F5-85A2-4F0D-8FB1-3EA3BD97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LibreOffice/5.0.2.2$Windows_x86 LibreOffice_project/37b43f919e4de5eeaca9b9755ed688758a8251fe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2024-02-26T13:54:00Z</dcterms:created>
  <dc:creator>Царегородцева Ольга Николаевна</dc:creator>
  <dc:language>ru-RU</dc:language>
  <cp:lastModifiedBy>Сомова Светлана Петровна</cp:lastModifiedBy>
  <cp:lastPrinted>2023-01-12T09:06:00Z</cp:lastPrinted>
  <dcterms:modified xsi:type="dcterms:W3CDTF">2024-03-06T05:29:00Z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