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45" w:type="dxa"/>
        <w:jc w:val="left"/>
        <w:tblInd w:w="0" w:type="dxa"/>
        <w:tblBorders/>
        <w:tblCellMar>
          <w:top w:w="0" w:type="dxa"/>
          <w:left w:w="15" w:type="dxa"/>
          <w:bottom w:w="15" w:type="dxa"/>
          <w:right w:w="15" w:type="dxa"/>
        </w:tblCellMar>
        <w:tblLook w:val="04a0"/>
      </w:tblPr>
      <w:tblGrid>
        <w:gridCol w:w="6086"/>
        <w:gridCol w:w="1672"/>
        <w:gridCol w:w="1687"/>
      </w:tblGrid>
      <w:tr>
        <w:trPr/>
        <w:tc>
          <w:tcPr>
            <w:tcW w:w="6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индексации 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После индексации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5 324,84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3 802,78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3 044,15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3 802,78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4 184,51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5 704,11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7 605,52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708,60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761,04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3 802,78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89 675,14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Героям Труда РФ, Героям Соцтруда, полным кавалерам ордена Трудовой Славы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66 122,18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630 380,78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 второго ребенка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833 024,74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202 643,96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22 909,03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24 604,30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175 043,67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187 996,90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8 591,47</w:t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17 182,94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9 227,24</w:t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18 454,48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859,08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922,65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36 278,84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38 963,47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15 548,07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16 698,63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1 578,50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82,32 </w:t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88,41 </w:t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44 203,62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7 793,48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8 370,20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141 480,16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108 784,04</w:t>
            </w:r>
          </w:p>
        </w:tc>
      </w:tr>
      <w:tr>
        <w:trPr/>
        <w:tc>
          <w:tcPr>
            <w:tcW w:w="6086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Ежемесячное пособие по травматизму или профзаболеванию</w:t>
            </w:r>
          </w:p>
        </w:tc>
        <w:tc>
          <w:tcPr>
            <w:tcW w:w="1672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1687" w:type="dxa"/>
            <w:tcBorders/>
            <w:shd w:fill="auto" w:val="clear"/>
            <w:tcMar>
              <w:top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435 136,16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9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LibreOffice/5.0.2.2$Windows_x86 LibreOffice_project/37b43f919e4de5eeaca9b9755ed688758a8251fe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2024-01-29T11:04:00Z</dcterms:created>
  <dc:creator>Сомова Светлана Петровна</dc:creator>
  <dc:language>ru-RU</dc:language>
  <cp:lastModifiedBy>Сомова Светлана Петровна</cp:lastModifiedBy>
  <cp:lastPrinted>2024-01-29T17:24:30Z</cp:lastPrinted>
  <dcterms:modified xsi:type="dcterms:W3CDTF">2024-01-29T11:05:00Z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