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0275E3" w:rsidRPr="00873E5F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431F72" w:rsidRDefault="000275E3" w:rsidP="00886832">
            <w:pPr>
              <w:jc w:val="center"/>
              <w:rPr>
                <w:sz w:val="18"/>
              </w:rPr>
            </w:pPr>
            <w:r w:rsidRPr="00C24F09">
              <w:rPr>
                <w:b/>
              </w:rPr>
              <w:br w:type="page"/>
            </w:r>
            <w:r w:rsidRPr="00431F72">
              <w:rPr>
                <w:noProof/>
                <w:sz w:val="18"/>
                <w:lang w:eastAsia="ru-RU"/>
              </w:rPr>
              <w:drawing>
                <wp:inline distT="0" distB="0" distL="0" distR="0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431F72" w:rsidRDefault="000275E3" w:rsidP="00886832">
            <w:pPr>
              <w:jc w:val="center"/>
              <w:rPr>
                <w:sz w:val="18"/>
              </w:rPr>
            </w:pPr>
          </w:p>
          <w:p w:rsidR="00D3471D" w:rsidRPr="002A7764" w:rsidRDefault="00A53893" w:rsidP="00D347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ООО «ПК </w:t>
            </w:r>
            <w:r w:rsidR="00D3471D" w:rsidRPr="002A7764">
              <w:rPr>
                <w:b/>
                <w:sz w:val="32"/>
                <w:szCs w:val="32"/>
              </w:rPr>
              <w:t>ГЕО»</w:t>
            </w:r>
          </w:p>
          <w:p w:rsidR="000275E3" w:rsidRPr="00873E5F" w:rsidRDefault="000275E3" w:rsidP="00886832">
            <w:pPr>
              <w:spacing w:after="120"/>
              <w:ind w:left="566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275E3" w:rsidRPr="00873E5F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color w:val="FF0000"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color w:val="FF0000"/>
                <w:highlight w:val="yellow"/>
              </w:rPr>
            </w:pPr>
          </w:p>
          <w:p w:rsidR="00A53893" w:rsidRPr="002A7764" w:rsidRDefault="00A53893" w:rsidP="00A5389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Договор подряда </w:t>
            </w:r>
            <w:r w:rsidRPr="002A7764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45/24</w:t>
            </w:r>
          </w:p>
          <w:p w:rsidR="00A53893" w:rsidRPr="002A7764" w:rsidRDefault="00A53893" w:rsidP="00A53893">
            <w:pPr>
              <w:jc w:val="right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</w:rPr>
              <w:t xml:space="preserve">от </w:t>
            </w:r>
            <w:r w:rsidRPr="002A7764">
              <w:rPr>
                <w:b/>
                <w:i/>
              </w:rPr>
              <w:t xml:space="preserve">9 </w:t>
            </w:r>
            <w:r>
              <w:rPr>
                <w:b/>
                <w:i/>
              </w:rPr>
              <w:t>июля</w:t>
            </w:r>
            <w:r w:rsidRPr="002A7764">
              <w:rPr>
                <w:b/>
                <w:i/>
              </w:rPr>
              <w:t xml:space="preserve"> 20</w:t>
            </w:r>
            <w:r>
              <w:rPr>
                <w:b/>
                <w:i/>
              </w:rPr>
              <w:t>24</w:t>
            </w:r>
            <w:r w:rsidRPr="002A7764">
              <w:rPr>
                <w:b/>
                <w:i/>
              </w:rPr>
              <w:t xml:space="preserve"> г.</w:t>
            </w:r>
          </w:p>
          <w:p w:rsidR="000275E3" w:rsidRPr="00873E5F" w:rsidRDefault="000275E3" w:rsidP="00886832">
            <w:pPr>
              <w:pStyle w:val="200"/>
              <w:rPr>
                <w:i/>
                <w:highlight w:val="yellow"/>
              </w:rPr>
            </w:pP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 xml:space="preserve">Проект </w:t>
            </w: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>внесения изменений в генеральный план</w:t>
            </w: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>муниципального образования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 xml:space="preserve">сельское поселение  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>«Село Передел»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>Медынского района</w:t>
            </w: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 xml:space="preserve"> Калужской области</w:t>
            </w:r>
          </w:p>
          <w:p w:rsidR="00F61599" w:rsidRPr="00873E5F" w:rsidRDefault="00F61599" w:rsidP="00CE1F1C">
            <w:pPr>
              <w:spacing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</w:p>
          <w:p w:rsidR="00F61599" w:rsidRPr="00873E5F" w:rsidRDefault="00F61599" w:rsidP="00CE1F1C">
            <w:pPr>
              <w:spacing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</w:p>
          <w:p w:rsidR="000275E3" w:rsidRPr="00D3471D" w:rsidRDefault="00CE1F1C" w:rsidP="00CE1F1C">
            <w:pPr>
              <w:spacing w:after="120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  <w:r w:rsidRPr="00D3471D">
              <w:rPr>
                <w:b/>
                <w:i/>
                <w:sz w:val="36"/>
                <w:szCs w:val="36"/>
              </w:rPr>
              <w:t>Положени</w:t>
            </w:r>
            <w:r w:rsidR="00EF4A5C" w:rsidRPr="00D3471D">
              <w:rPr>
                <w:b/>
                <w:i/>
                <w:sz w:val="36"/>
                <w:szCs w:val="36"/>
              </w:rPr>
              <w:t>е</w:t>
            </w:r>
            <w:r w:rsidRPr="00D3471D">
              <w:rPr>
                <w:b/>
                <w:i/>
                <w:sz w:val="36"/>
                <w:szCs w:val="36"/>
              </w:rPr>
              <w:t xml:space="preserve"> </w:t>
            </w:r>
            <w:r w:rsidR="00F64B0F" w:rsidRPr="00D3471D">
              <w:rPr>
                <w:b/>
                <w:i/>
                <w:sz w:val="36"/>
                <w:szCs w:val="36"/>
              </w:rPr>
              <w:t>о</w:t>
            </w:r>
            <w:r w:rsidRPr="00D3471D">
              <w:rPr>
                <w:b/>
                <w:i/>
                <w:sz w:val="36"/>
                <w:szCs w:val="36"/>
              </w:rPr>
              <w:t xml:space="preserve"> территориальном планировани</w:t>
            </w:r>
            <w:r w:rsidR="00F64B0F" w:rsidRPr="00D3471D">
              <w:rPr>
                <w:b/>
                <w:i/>
                <w:sz w:val="36"/>
                <w:szCs w:val="36"/>
              </w:rPr>
              <w:t>и</w:t>
            </w:r>
          </w:p>
          <w:p w:rsidR="000275E3" w:rsidRPr="00D3471D" w:rsidRDefault="000275E3" w:rsidP="00886832">
            <w:pPr>
              <w:spacing w:after="120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3471D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3471D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C24F09" w:rsidRPr="00D3471D" w:rsidRDefault="00C24F09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3471D">
              <w:rPr>
                <w:b/>
                <w:i/>
                <w:sz w:val="26"/>
                <w:szCs w:val="26"/>
                <w:lang w:eastAsia="ru-RU"/>
              </w:rPr>
              <w:t xml:space="preserve">     </w:t>
            </w:r>
          </w:p>
          <w:p w:rsidR="007A477F" w:rsidRPr="00D3471D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7A477F" w:rsidRPr="00D3471D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3471D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3471D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3471D">
              <w:rPr>
                <w:b/>
                <w:i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A53893" w:rsidRDefault="00A53893" w:rsidP="00A53893">
            <w:pPr>
              <w:ind w:left="318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C24F09" w:rsidRPr="00D3471D">
              <w:rPr>
                <w:b/>
                <w:i/>
                <w:sz w:val="26"/>
                <w:szCs w:val="26"/>
                <w:lang w:eastAsia="ru-RU"/>
              </w:rPr>
              <w:t>202</w:t>
            </w:r>
            <w:r>
              <w:rPr>
                <w:b/>
                <w:i/>
                <w:sz w:val="26"/>
                <w:szCs w:val="26"/>
                <w:lang w:eastAsia="ru-RU"/>
              </w:rPr>
              <w:t>4</w:t>
            </w:r>
          </w:p>
          <w:p w:rsidR="000275E3" w:rsidRPr="00873E5F" w:rsidRDefault="000275E3" w:rsidP="00886832">
            <w:pPr>
              <w:ind w:left="318"/>
              <w:rPr>
                <w:b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0275E3" w:rsidRPr="00873E5F" w:rsidRDefault="000275E3">
      <w:pPr>
        <w:suppressAutoHyphens w:val="0"/>
        <w:rPr>
          <w:b/>
          <w:highlight w:val="yellow"/>
        </w:rPr>
      </w:pPr>
    </w:p>
    <w:p w:rsidR="00F17285" w:rsidRDefault="00F17285" w:rsidP="007A477F">
      <w:pPr>
        <w:suppressAutoHyphens w:val="0"/>
        <w:rPr>
          <w:b/>
          <w:highlight w:val="yellow"/>
        </w:rPr>
        <w:sectPr w:rsidR="00F17285" w:rsidSect="00F17285">
          <w:footerReference w:type="default" r:id="rId9"/>
          <w:footerReference w:type="first" r:id="rId10"/>
          <w:type w:val="continuous"/>
          <w:pgSz w:w="11906" w:h="16838"/>
          <w:pgMar w:top="677" w:right="850" w:bottom="899" w:left="1701" w:header="284" w:footer="708" w:gutter="0"/>
          <w:pgNumType w:start="0"/>
          <w:cols w:space="720"/>
          <w:docGrid w:linePitch="360"/>
        </w:sectPr>
      </w:pPr>
    </w:p>
    <w:p w:rsidR="00E81ABC" w:rsidRPr="00873E5F" w:rsidRDefault="00E81ABC" w:rsidP="007A477F">
      <w:pPr>
        <w:suppressAutoHyphens w:val="0"/>
        <w:rPr>
          <w:b/>
          <w:highlight w:val="yellow"/>
        </w:rPr>
      </w:pPr>
    </w:p>
    <w:p w:rsidR="00E81ABC" w:rsidRPr="00873E5F" w:rsidRDefault="00E81ABC">
      <w:pPr>
        <w:suppressAutoHyphens w:val="0"/>
        <w:rPr>
          <w:b/>
          <w:highlight w:val="yellow"/>
        </w:rPr>
      </w:pPr>
    </w:p>
    <w:p w:rsidR="00B47857" w:rsidRPr="00605AB1" w:rsidRDefault="001D5B0A" w:rsidP="009C1ED2">
      <w:pPr>
        <w:spacing w:line="360" w:lineRule="auto"/>
        <w:jc w:val="center"/>
        <w:rPr>
          <w:b/>
        </w:rPr>
      </w:pPr>
      <w:r w:rsidRPr="00605AB1">
        <w:rPr>
          <w:b/>
        </w:rPr>
        <w:t>ОГЛАВЛЕНИЕ</w:t>
      </w:r>
    </w:p>
    <w:p w:rsidR="00A27009" w:rsidRDefault="00DB44A4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605AB1">
        <w:rPr>
          <w:b w:val="0"/>
        </w:rPr>
        <w:fldChar w:fldCharType="begin"/>
      </w:r>
      <w:r w:rsidR="001D5B0A" w:rsidRPr="00605AB1">
        <w:rPr>
          <w:b w:val="0"/>
          <w:lang w:val="ru-RU"/>
        </w:rPr>
        <w:instrText xml:space="preserve"> </w:instrText>
      </w:r>
      <w:r w:rsidR="001D5B0A" w:rsidRPr="00605AB1">
        <w:rPr>
          <w:b w:val="0"/>
        </w:rPr>
        <w:instrText>TOC</w:instrText>
      </w:r>
      <w:r w:rsidR="001D5B0A" w:rsidRPr="00605AB1">
        <w:rPr>
          <w:b w:val="0"/>
          <w:lang w:val="ru-RU"/>
        </w:rPr>
        <w:instrText xml:space="preserve"> </w:instrText>
      </w:r>
      <w:r w:rsidRPr="00605AB1">
        <w:rPr>
          <w:b w:val="0"/>
        </w:rPr>
        <w:fldChar w:fldCharType="separate"/>
      </w:r>
      <w:r w:rsidR="00A27009" w:rsidRPr="00A27009">
        <w:rPr>
          <w:noProof/>
          <w:lang w:val="ru-RU"/>
        </w:rPr>
        <w:t>СОСТАВ ПРОЕКТА</w:t>
      </w:r>
      <w:r w:rsidR="00A27009" w:rsidRPr="00A27009">
        <w:rPr>
          <w:noProof/>
          <w:lang w:val="ru-RU"/>
        </w:rPr>
        <w:tab/>
      </w:r>
      <w:r>
        <w:rPr>
          <w:noProof/>
        </w:rPr>
        <w:fldChar w:fldCharType="begin"/>
      </w:r>
      <w:r w:rsidR="00A27009" w:rsidRPr="00A27009">
        <w:rPr>
          <w:noProof/>
          <w:lang w:val="ru-RU"/>
        </w:rPr>
        <w:instrText xml:space="preserve"> </w:instrText>
      </w:r>
      <w:r w:rsidR="00A27009">
        <w:rPr>
          <w:noProof/>
        </w:rPr>
        <w:instrText>PAGEREF</w:instrText>
      </w:r>
      <w:r w:rsidR="00A27009" w:rsidRPr="00A27009">
        <w:rPr>
          <w:noProof/>
          <w:lang w:val="ru-RU"/>
        </w:rPr>
        <w:instrText xml:space="preserve"> _</w:instrText>
      </w:r>
      <w:r w:rsidR="00A27009">
        <w:rPr>
          <w:noProof/>
        </w:rPr>
        <w:instrText>Toc</w:instrText>
      </w:r>
      <w:r w:rsidR="00A27009" w:rsidRPr="00A27009">
        <w:rPr>
          <w:noProof/>
          <w:lang w:val="ru-RU"/>
        </w:rPr>
        <w:instrText>106889187 \</w:instrText>
      </w:r>
      <w:r w:rsidR="00A27009">
        <w:rPr>
          <w:noProof/>
        </w:rPr>
        <w:instrText>h</w:instrText>
      </w:r>
      <w:r w:rsidR="00A27009" w:rsidRPr="00A270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A27009" w:rsidRPr="00A27009">
        <w:rPr>
          <w:noProof/>
          <w:lang w:val="ru-RU"/>
        </w:rPr>
        <w:t>4</w:t>
      </w:r>
      <w:r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A27009">
        <w:rPr>
          <w:noProof/>
          <w:lang w:val="ru-RU"/>
        </w:rPr>
        <w:t>Введение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106889188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5</w:t>
      </w:r>
      <w:r w:rsidR="00DB44A4"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</w:t>
      </w:r>
      <w:r w:rsidRPr="00A53AC5">
        <w:rPr>
          <w:noProof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106889189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7</w:t>
      </w:r>
      <w:r w:rsidR="00DB44A4"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II</w:t>
      </w:r>
      <w:r w:rsidRPr="00A53AC5">
        <w:rPr>
          <w:noProof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106889190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7</w:t>
      </w:r>
      <w:r w:rsidR="00DB44A4">
        <w:rPr>
          <w:noProof/>
        </w:rPr>
        <w:fldChar w:fldCharType="end"/>
      </w:r>
    </w:p>
    <w:p w:rsidR="00A27009" w:rsidRDefault="00A27009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53AC5">
        <w:rPr>
          <w:noProof/>
          <w:lang w:val="en-US"/>
        </w:rPr>
        <w:t>II</w:t>
      </w:r>
      <w:r>
        <w:rPr>
          <w:noProof/>
        </w:rPr>
        <w:t>.1  Параметры функциональных зон сельского поселения</w:t>
      </w:r>
      <w:r>
        <w:rPr>
          <w:noProof/>
        </w:rPr>
        <w:tab/>
      </w:r>
      <w:r w:rsidR="00DB44A4">
        <w:rPr>
          <w:noProof/>
        </w:rPr>
        <w:fldChar w:fldCharType="begin"/>
      </w:r>
      <w:r>
        <w:rPr>
          <w:noProof/>
        </w:rPr>
        <w:instrText xml:space="preserve"> PAGEREF _Toc106889191 \h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>
        <w:rPr>
          <w:noProof/>
        </w:rPr>
        <w:t>8</w:t>
      </w:r>
      <w:r w:rsidR="00DB44A4">
        <w:rPr>
          <w:noProof/>
        </w:rPr>
        <w:fldChar w:fldCharType="end"/>
      </w:r>
    </w:p>
    <w:p w:rsidR="00A27009" w:rsidRDefault="00A27009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53AC5">
        <w:rPr>
          <w:noProof/>
          <w:lang w:val="en-US"/>
        </w:rPr>
        <w:t>II</w:t>
      </w:r>
      <w:r>
        <w:rPr>
          <w:noProof/>
        </w:rPr>
        <w:t xml:space="preserve">.2  </w:t>
      </w:r>
      <w:r w:rsidRPr="00A53AC5">
        <w:rPr>
          <w:noProof/>
          <w:lang w:val="en-US"/>
        </w:rPr>
        <w:t>C</w:t>
      </w:r>
      <w:r>
        <w:rPr>
          <w:noProof/>
        </w:rPr>
        <w:t>ведения о планируемых для размещения  объектах федерального значения, объектах регионального значения, объектах местного значения, за исключением линейных объектов</w:t>
      </w:r>
      <w:r>
        <w:rPr>
          <w:noProof/>
        </w:rPr>
        <w:tab/>
      </w:r>
      <w:r w:rsidR="00DB44A4">
        <w:rPr>
          <w:noProof/>
        </w:rPr>
        <w:fldChar w:fldCharType="begin"/>
      </w:r>
      <w:r>
        <w:rPr>
          <w:noProof/>
        </w:rPr>
        <w:instrText xml:space="preserve"> PAGEREF _Toc106889192 \h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>
        <w:rPr>
          <w:noProof/>
        </w:rPr>
        <w:t>8</w:t>
      </w:r>
      <w:r w:rsidR="00DB44A4">
        <w:rPr>
          <w:noProof/>
        </w:rPr>
        <w:fldChar w:fldCharType="end"/>
      </w:r>
    </w:p>
    <w:p w:rsidR="001D5B0A" w:rsidRPr="00873E5F" w:rsidRDefault="00DB44A4" w:rsidP="0019417F">
      <w:pPr>
        <w:pStyle w:val="35"/>
        <w:tabs>
          <w:tab w:val="right" w:leader="dot" w:pos="9355"/>
        </w:tabs>
        <w:ind w:left="284"/>
        <w:jc w:val="both"/>
        <w:rPr>
          <w:highlight w:val="yellow"/>
        </w:rPr>
      </w:pPr>
      <w:r w:rsidRPr="00605AB1">
        <w:fldChar w:fldCharType="end"/>
      </w:r>
    </w:p>
    <w:p w:rsidR="00253006" w:rsidRPr="00873E5F" w:rsidRDefault="00253006" w:rsidP="00253006">
      <w:pPr>
        <w:rPr>
          <w:highlight w:val="yellow"/>
        </w:rPr>
      </w:pPr>
    </w:p>
    <w:p w:rsidR="00253006" w:rsidRPr="00873E5F" w:rsidRDefault="00253006" w:rsidP="00253006">
      <w:pPr>
        <w:rPr>
          <w:highlight w:val="yellow"/>
        </w:rPr>
        <w:sectPr w:rsidR="00253006" w:rsidRPr="00873E5F" w:rsidSect="00F17285">
          <w:pgSz w:w="11906" w:h="16838"/>
          <w:pgMar w:top="677" w:right="850" w:bottom="899" w:left="1701" w:header="284" w:footer="708" w:gutter="0"/>
          <w:pgNumType w:start="3"/>
          <w:cols w:space="720"/>
          <w:titlePg/>
          <w:docGrid w:linePitch="360"/>
        </w:sectPr>
      </w:pPr>
    </w:p>
    <w:p w:rsidR="00B31021" w:rsidRPr="00E872F9" w:rsidRDefault="00B31021" w:rsidP="0055320C">
      <w:pPr>
        <w:pStyle w:val="1"/>
      </w:pPr>
      <w:bookmarkStart w:id="0" w:name="__RefHeading__177_1422632707"/>
      <w:bookmarkStart w:id="1" w:name="__RefHeading__135_333650263"/>
      <w:bookmarkStart w:id="2" w:name="__RefHeading__3029_1234144540"/>
      <w:bookmarkStart w:id="3" w:name="__RefHeading__178_129062986"/>
      <w:bookmarkStart w:id="4" w:name="__RefHeading__267_2071042481"/>
      <w:bookmarkStart w:id="5" w:name="__RefHeading__88_1127792300"/>
      <w:bookmarkStart w:id="6" w:name="__RefHeading__126_670117999"/>
      <w:bookmarkStart w:id="7" w:name="__RefHeading__5_1966370391"/>
      <w:bookmarkStart w:id="8" w:name="__RefHeading__22_1240623701"/>
      <w:bookmarkStart w:id="9" w:name="__RefHeading__66_276625223"/>
      <w:bookmarkStart w:id="10" w:name="__RefHeading__110_607431301"/>
      <w:bookmarkStart w:id="11" w:name="__RefHeading__587_1612356966"/>
      <w:bookmarkStart w:id="12" w:name="__RefHeading__200_624402508"/>
      <w:bookmarkStart w:id="13" w:name="__RefHeading__486_1601168287"/>
      <w:bookmarkStart w:id="14" w:name="__RefHeading__678_375383293"/>
      <w:bookmarkStart w:id="15" w:name="__RefHeading__468_1734987361"/>
      <w:bookmarkStart w:id="16" w:name="__RefHeading__179_1422632707"/>
      <w:bookmarkStart w:id="17" w:name="__RefHeading__137_333650263"/>
      <w:bookmarkStart w:id="18" w:name="__RefHeading__3031_1234144540"/>
      <w:bookmarkStart w:id="19" w:name="__RefHeading__180_129062986"/>
      <w:bookmarkStart w:id="20" w:name="__RefHeading__269_2071042481"/>
      <w:bookmarkStart w:id="21" w:name="__RefHeading__90_1127792300"/>
      <w:bookmarkStart w:id="22" w:name="__RefHeading__128_670117999"/>
      <w:bookmarkStart w:id="23" w:name="__RefHeading__7_1966370391"/>
      <w:bookmarkStart w:id="24" w:name="__RefHeading__24_1240623701"/>
      <w:bookmarkStart w:id="25" w:name="__RefHeading__68_276625223"/>
      <w:bookmarkStart w:id="26" w:name="__RefHeading__112_607431301"/>
      <w:bookmarkStart w:id="27" w:name="__RefHeading__589_1612356966"/>
      <w:bookmarkStart w:id="28" w:name="__RefHeading__202_624402508"/>
      <w:bookmarkStart w:id="29" w:name="__RefHeading__488_1601168287"/>
      <w:bookmarkStart w:id="30" w:name="__RefHeading__680_375383293"/>
      <w:bookmarkStart w:id="31" w:name="__RefHeading__470_1734987361"/>
      <w:bookmarkStart w:id="32" w:name="__RefHeading__181_1422632707"/>
      <w:bookmarkStart w:id="33" w:name="__RefHeading__139_333650263"/>
      <w:bookmarkStart w:id="34" w:name="__RefHeading__3033_1234144540"/>
      <w:bookmarkStart w:id="35" w:name="__RefHeading__182_129062986"/>
      <w:bookmarkStart w:id="36" w:name="__RefHeading__271_2071042481"/>
      <w:bookmarkStart w:id="37" w:name="__RefHeading__92_1127792300"/>
      <w:bookmarkStart w:id="38" w:name="__RefHeading__130_670117999"/>
      <w:bookmarkStart w:id="39" w:name="__RefHeading__9_1966370391"/>
      <w:bookmarkStart w:id="40" w:name="__RefHeading__26_1240623701"/>
      <w:bookmarkStart w:id="41" w:name="__RefHeading__70_276625223"/>
      <w:bookmarkStart w:id="42" w:name="__RefHeading__114_607431301"/>
      <w:bookmarkStart w:id="43" w:name="__RefHeading__591_1612356966"/>
      <w:bookmarkStart w:id="44" w:name="__RefHeading__204_624402508"/>
      <w:bookmarkStart w:id="45" w:name="__RefHeading__682_375383293"/>
      <w:bookmarkStart w:id="46" w:name="__RefHeading__472_1734987361"/>
      <w:bookmarkStart w:id="47" w:name="__RefHeading__183_1422632707"/>
      <w:bookmarkStart w:id="48" w:name="__RefHeading__141_333650263"/>
      <w:bookmarkStart w:id="49" w:name="__RefHeading__3035_1234144540"/>
      <w:bookmarkStart w:id="50" w:name="__RefHeading__184_129062986"/>
      <w:bookmarkStart w:id="51" w:name="__RefHeading__273_2071042481"/>
      <w:bookmarkStart w:id="52" w:name="__RefHeading__94_1127792300"/>
      <w:bookmarkStart w:id="53" w:name="__RefHeading__132_670117999"/>
      <w:bookmarkStart w:id="54" w:name="__RefHeading__11_1966370391"/>
      <w:bookmarkStart w:id="55" w:name="__RefHeading__28_1240623701"/>
      <w:bookmarkStart w:id="56" w:name="__RefHeading__72_276625223"/>
      <w:bookmarkStart w:id="57" w:name="__RefHeading__116_607431301"/>
      <w:bookmarkStart w:id="58" w:name="__RefHeading__593_1612356966"/>
      <w:bookmarkStart w:id="59" w:name="__RefHeading__206_624402508"/>
      <w:bookmarkStart w:id="60" w:name="__RefHeading__492_1601168287"/>
      <w:bookmarkStart w:id="61" w:name="__RefHeading__684_375383293"/>
      <w:bookmarkStart w:id="62" w:name="__RefHeading__474_1734987361"/>
      <w:bookmarkStart w:id="63" w:name="_Toc45870554"/>
      <w:bookmarkStart w:id="64" w:name="_Toc10688918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E872F9">
        <w:lastRenderedPageBreak/>
        <w:t>СОСТАВ ПРОЕКТА</w:t>
      </w:r>
      <w:bookmarkEnd w:id="63"/>
      <w:bookmarkEnd w:id="64"/>
    </w:p>
    <w:p w:rsidR="00B31021" w:rsidRPr="00E872F9" w:rsidRDefault="00B31021" w:rsidP="00B31021">
      <w:pPr>
        <w:pStyle w:val="aff1"/>
        <w:rPr>
          <w:sz w:val="26"/>
          <w:szCs w:val="26"/>
        </w:rPr>
      </w:pPr>
      <w:r w:rsidRPr="00E872F9">
        <w:rPr>
          <w:sz w:val="26"/>
          <w:szCs w:val="26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B31021" w:rsidRPr="00E872F9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</w:p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</w:p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Наименование материалов</w:t>
            </w:r>
          </w:p>
        </w:tc>
      </w:tr>
      <w:tr w:rsidR="00B31021" w:rsidRPr="00E872F9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B31021" w:rsidRPr="00E872F9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Материалы по обоснованию</w:t>
            </w:r>
          </w:p>
        </w:tc>
      </w:tr>
    </w:tbl>
    <w:p w:rsidR="00B31021" w:rsidRPr="00E872F9" w:rsidRDefault="00B31021" w:rsidP="00B31021">
      <w:pPr>
        <w:rPr>
          <w:color w:val="FF0000"/>
          <w:sz w:val="26"/>
          <w:szCs w:val="26"/>
        </w:rPr>
      </w:pPr>
    </w:p>
    <w:p w:rsidR="00B31021" w:rsidRPr="00E872F9" w:rsidRDefault="00B31021" w:rsidP="00B31021">
      <w:pPr>
        <w:rPr>
          <w:color w:val="FF0000"/>
          <w:sz w:val="26"/>
          <w:szCs w:val="26"/>
        </w:rPr>
      </w:pPr>
    </w:p>
    <w:p w:rsidR="00B31021" w:rsidRPr="00E872F9" w:rsidRDefault="00B31021" w:rsidP="00B31021">
      <w:pPr>
        <w:rPr>
          <w:sz w:val="26"/>
          <w:szCs w:val="26"/>
        </w:rPr>
      </w:pPr>
    </w:p>
    <w:p w:rsidR="00B31021" w:rsidRPr="00E872F9" w:rsidRDefault="00B31021" w:rsidP="00B31021">
      <w:pPr>
        <w:pStyle w:val="aff1"/>
        <w:rPr>
          <w:sz w:val="26"/>
          <w:szCs w:val="26"/>
        </w:rPr>
      </w:pPr>
      <w:r w:rsidRPr="00E872F9">
        <w:rPr>
          <w:sz w:val="26"/>
          <w:szCs w:val="26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Масштаб</w:t>
            </w:r>
          </w:p>
        </w:tc>
      </w:tr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i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i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 w:rsidP="00605AB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 w:rsidR="00605AB1"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функциональных зон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605AB1" w:rsidP="001719B7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605AB1" w:rsidP="001719B7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Материалы по обоснованию</w:t>
            </w:r>
          </w:p>
        </w:tc>
      </w:tr>
      <w:tr w:rsidR="00E872F9" w:rsidRPr="00E872F9" w:rsidTr="00817345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  <w:lang w:val="en-US"/>
              </w:rPr>
            </w:pPr>
            <w:r w:rsidRPr="00E872F9">
              <w:rPr>
                <w:sz w:val="26"/>
                <w:szCs w:val="26"/>
              </w:rPr>
              <w:t>2.</w:t>
            </w:r>
            <w:r w:rsidRPr="00E872F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E872F9" w:rsidRPr="00E872F9" w:rsidTr="00817345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E872F9" w:rsidRPr="00E872F9" w:rsidTr="00E872F9">
        <w:trPr>
          <w:trHeight w:val="7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 w:rsidP="00C519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Местополо</w:t>
            </w:r>
            <w:r w:rsidR="001C4A91">
              <w:rPr>
                <w:sz w:val="26"/>
                <w:szCs w:val="26"/>
              </w:rPr>
              <w:t>жение существующих и строящихся</w:t>
            </w:r>
            <w:r w:rsidRPr="00E872F9">
              <w:rPr>
                <w:sz w:val="26"/>
                <w:szCs w:val="26"/>
              </w:rPr>
              <w:t xml:space="preserve"> объектов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</w:tbl>
    <w:p w:rsidR="00B31021" w:rsidRPr="00E872F9" w:rsidRDefault="00B31021" w:rsidP="00B31021">
      <w:pPr>
        <w:suppressAutoHyphens w:val="0"/>
        <w:rPr>
          <w:b/>
          <w:bCs/>
          <w:sz w:val="28"/>
          <w:szCs w:val="28"/>
        </w:rPr>
      </w:pPr>
      <w:r w:rsidRPr="00E872F9">
        <w:rPr>
          <w:sz w:val="28"/>
          <w:szCs w:val="28"/>
        </w:rPr>
        <w:br w:type="page"/>
      </w:r>
    </w:p>
    <w:p w:rsidR="00B31021" w:rsidRPr="00B51E59" w:rsidRDefault="00B31021" w:rsidP="00B31021">
      <w:pPr>
        <w:pStyle w:val="1"/>
        <w:numPr>
          <w:ilvl w:val="0"/>
          <w:numId w:val="12"/>
        </w:numPr>
      </w:pPr>
      <w:bookmarkStart w:id="65" w:name="_Toc45870555"/>
      <w:bookmarkStart w:id="66" w:name="_Toc106889188"/>
      <w:proofErr w:type="spellStart"/>
      <w:r w:rsidRPr="00B51E59">
        <w:lastRenderedPageBreak/>
        <w:t>Введение</w:t>
      </w:r>
      <w:bookmarkEnd w:id="65"/>
      <w:bookmarkEnd w:id="66"/>
      <w:proofErr w:type="spellEnd"/>
    </w:p>
    <w:p w:rsidR="00A53893" w:rsidRPr="00321166" w:rsidRDefault="00A53893" w:rsidP="00A53893">
      <w:pPr>
        <w:pStyle w:val="2100"/>
        <w:suppressAutoHyphens/>
        <w:spacing w:line="360" w:lineRule="auto"/>
        <w:ind w:firstLine="709"/>
        <w:rPr>
          <w:color w:val="000000" w:themeColor="text1"/>
          <w:szCs w:val="24"/>
        </w:rPr>
      </w:pPr>
      <w:r w:rsidRPr="00321166">
        <w:rPr>
          <w:color w:val="000000" w:themeColor="text1"/>
          <w:szCs w:val="24"/>
        </w:rPr>
        <w:t>Генеральный план муниципального образования сельского поселения «Село Передел» Медынского муниципального района (далее по тексту – Генеральный план)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Приказа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793», Приказа Управления архитектуры и градостроительства Калужской области от 17.07.2015 № 59 «Об утверждении региональных нормативов градостроительного проектирования Калужской области», с учетом местных нормативов градостроительного проектирования муниципального района «</w:t>
      </w:r>
      <w:r>
        <w:rPr>
          <w:color w:val="000000" w:themeColor="text1"/>
          <w:szCs w:val="24"/>
        </w:rPr>
        <w:t>Медынский</w:t>
      </w:r>
      <w:r w:rsidRPr="00321166">
        <w:rPr>
          <w:color w:val="000000" w:themeColor="text1"/>
          <w:szCs w:val="24"/>
        </w:rPr>
        <w:t xml:space="preserve"> район», с учетом Схемы территориального планирования Калужской области, Схемы территориального планирования муниципального района, а также иными законами, и нормативными правовыми актами Российской Федерации и Калужской области. 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В соответствии со ст. 23</w:t>
      </w:r>
      <w:r w:rsidR="00A53893">
        <w:rPr>
          <w:lang w:eastAsia="ar-SA"/>
        </w:rPr>
        <w:t xml:space="preserve"> Градостроительного кодекса РФ </w:t>
      </w:r>
      <w:r w:rsidRPr="00F12CAA">
        <w:rPr>
          <w:lang w:eastAsia="ar-SA"/>
        </w:rPr>
        <w:t>Генеральный план содержит: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1)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положение о территориальном планировании;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bookmarkStart w:id="67" w:name="Par7"/>
      <w:bookmarkEnd w:id="67"/>
      <w:r w:rsidRPr="00F12CAA">
        <w:rPr>
          <w:lang w:eastAsia="ar-SA"/>
        </w:rPr>
        <w:t>2)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планируемого размещения объектов местного значения поселения или городского округа;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3)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bookmarkStart w:id="68" w:name="Par9"/>
      <w:bookmarkEnd w:id="68"/>
      <w:r w:rsidRPr="00F12CAA">
        <w:rPr>
          <w:lang w:eastAsia="ar-SA"/>
        </w:rPr>
        <w:t>4)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функциональных зон поселения или городского округа.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Положение о территориальном планировании включает в себя: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Pr="00F12CAA" w:rsidRDefault="001C4A91" w:rsidP="00C24F09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Проект внесения изменений</w:t>
      </w:r>
      <w:r w:rsidR="0055320C" w:rsidRPr="00F12CAA">
        <w:rPr>
          <w:lang w:eastAsia="ar-SA"/>
        </w:rPr>
        <w:t xml:space="preserve"> выполнен с использованием лицензионных программных продуктов MS </w:t>
      </w:r>
      <w:proofErr w:type="spellStart"/>
      <w:r w:rsidR="0055320C" w:rsidRPr="00F12CAA">
        <w:rPr>
          <w:lang w:eastAsia="ar-SA"/>
        </w:rPr>
        <w:t>Office</w:t>
      </w:r>
      <w:proofErr w:type="spellEnd"/>
      <w:r w:rsidR="0055320C" w:rsidRPr="00F12CAA">
        <w:rPr>
          <w:lang w:eastAsia="ar-SA"/>
        </w:rPr>
        <w:t xml:space="preserve">, ГИС </w:t>
      </w:r>
      <w:proofErr w:type="spellStart"/>
      <w:r w:rsidR="0055320C" w:rsidRPr="00F12CAA">
        <w:rPr>
          <w:lang w:eastAsia="ar-SA"/>
        </w:rPr>
        <w:t>Terra</w:t>
      </w:r>
      <w:proofErr w:type="spellEnd"/>
      <w:r w:rsidR="0055320C" w:rsidRPr="00F12CAA">
        <w:rPr>
          <w:lang w:eastAsia="ar-SA"/>
        </w:rPr>
        <w:t>.</w:t>
      </w:r>
    </w:p>
    <w:p w:rsidR="00653A21" w:rsidRPr="00F6097E" w:rsidRDefault="008A7733" w:rsidP="00653A21">
      <w:pPr>
        <w:pStyle w:val="1"/>
        <w:spacing w:line="240" w:lineRule="auto"/>
        <w:ind w:left="431" w:hanging="431"/>
        <w:rPr>
          <w:lang w:val="ru-RU"/>
        </w:rPr>
      </w:pPr>
      <w:r w:rsidRPr="00F12CAA">
        <w:rPr>
          <w:sz w:val="26"/>
          <w:szCs w:val="26"/>
          <w:highlight w:val="yellow"/>
          <w:lang w:val="ru-RU"/>
        </w:rPr>
        <w:br w:type="page"/>
      </w:r>
      <w:bookmarkStart w:id="69" w:name="_Toc33604368"/>
      <w:bookmarkStart w:id="70" w:name="_Toc38016704"/>
      <w:bookmarkStart w:id="71" w:name="_Toc106889189"/>
      <w:r w:rsidR="00653A21" w:rsidRPr="00F6097E">
        <w:lastRenderedPageBreak/>
        <w:t>I</w:t>
      </w:r>
      <w:r w:rsidR="00653A21" w:rsidRPr="00F6097E">
        <w:rPr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9"/>
      <w:r w:rsidR="00653A21" w:rsidRPr="00F6097E">
        <w:rPr>
          <w:lang w:val="ru-RU"/>
        </w:rPr>
        <w:t>.</w:t>
      </w:r>
      <w:bookmarkEnd w:id="70"/>
      <w:bookmarkEnd w:id="71"/>
    </w:p>
    <w:p w:rsidR="007C4F3F" w:rsidRPr="00F6097E" w:rsidRDefault="007C4F3F" w:rsidP="007C4F3F"/>
    <w:p w:rsidR="00277302" w:rsidRPr="00277302" w:rsidRDefault="00277302" w:rsidP="00277302">
      <w:pPr>
        <w:pStyle w:val="S"/>
        <w:spacing w:before="200" w:line="240" w:lineRule="auto"/>
        <w:jc w:val="center"/>
        <w:rPr>
          <w:rFonts w:ascii="Times New Roman" w:hAnsi="Times New Roman"/>
          <w:b/>
          <w:i/>
        </w:rPr>
      </w:pPr>
      <w:r w:rsidRPr="00277302">
        <w:rPr>
          <w:rFonts w:ascii="Times New Roman" w:hAnsi="Times New Roman"/>
          <w:b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</w:p>
    <w:p w:rsid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1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1418"/>
        <w:gridCol w:w="2977"/>
      </w:tblGrid>
      <w:tr w:rsidR="00923272" w:rsidRPr="00015087" w:rsidTr="00923272">
        <w:trPr>
          <w:jc w:val="center"/>
        </w:trPr>
        <w:tc>
          <w:tcPr>
            <w:tcW w:w="2411" w:type="dxa"/>
            <w:vAlign w:val="center"/>
          </w:tcPr>
          <w:p w:rsidR="00923272" w:rsidRPr="00015087" w:rsidRDefault="00923272" w:rsidP="00D22BB1">
            <w:pPr>
              <w:spacing w:line="259" w:lineRule="auto"/>
              <w:ind w:left="86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Местоположение</w:t>
            </w:r>
          </w:p>
        </w:tc>
        <w:tc>
          <w:tcPr>
            <w:tcW w:w="2976" w:type="dxa"/>
            <w:vAlign w:val="center"/>
          </w:tcPr>
          <w:p w:rsidR="00923272" w:rsidRPr="00015087" w:rsidRDefault="00923272" w:rsidP="00D22BB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Название зоны расположения объекта и ее характеристика</w:t>
            </w:r>
          </w:p>
        </w:tc>
        <w:tc>
          <w:tcPr>
            <w:tcW w:w="1418" w:type="dxa"/>
            <w:vAlign w:val="center"/>
          </w:tcPr>
          <w:p w:rsidR="00923272" w:rsidRPr="00015087" w:rsidRDefault="00923272" w:rsidP="00D22B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2977" w:type="dxa"/>
            <w:vAlign w:val="center"/>
          </w:tcPr>
          <w:p w:rsidR="00923272" w:rsidRPr="00015087" w:rsidRDefault="00923272" w:rsidP="00D22B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Тип объекта</w:t>
            </w:r>
          </w:p>
        </w:tc>
      </w:tr>
      <w:tr w:rsidR="00923272" w:rsidRPr="00015087" w:rsidTr="00923272">
        <w:trPr>
          <w:trHeight w:val="600"/>
          <w:jc w:val="center"/>
        </w:trPr>
        <w:tc>
          <w:tcPr>
            <w:tcW w:w="2411" w:type="dxa"/>
            <w:vAlign w:val="center"/>
          </w:tcPr>
          <w:p w:rsidR="00923272" w:rsidRPr="00015087" w:rsidRDefault="00923272" w:rsidP="00923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Медынский </w:t>
            </w:r>
            <w:r w:rsidRPr="00015087">
              <w:rPr>
                <w:color w:val="000000" w:themeColor="text1"/>
                <w:sz w:val="22"/>
                <w:szCs w:val="22"/>
              </w:rPr>
              <w:t>район, МО СП «</w:t>
            </w:r>
            <w:r>
              <w:rPr>
                <w:color w:val="000000" w:themeColor="text1"/>
                <w:sz w:val="22"/>
                <w:szCs w:val="22"/>
              </w:rPr>
              <w:t>Село Передел</w:t>
            </w:r>
            <w:r w:rsidRPr="00015087">
              <w:rPr>
                <w:color w:val="000000" w:themeColor="text1"/>
                <w:sz w:val="22"/>
                <w:szCs w:val="22"/>
              </w:rPr>
              <w:t>», с. </w:t>
            </w:r>
            <w:r>
              <w:rPr>
                <w:color w:val="000000" w:themeColor="text1"/>
                <w:sz w:val="22"/>
                <w:szCs w:val="22"/>
              </w:rPr>
              <w:t>Передел</w:t>
            </w:r>
          </w:p>
        </w:tc>
        <w:tc>
          <w:tcPr>
            <w:tcW w:w="2976" w:type="dxa"/>
            <w:vAlign w:val="center"/>
          </w:tcPr>
          <w:p w:rsidR="00923272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color w:val="000000" w:themeColor="text1"/>
                <w:sz w:val="22"/>
                <w:szCs w:val="22"/>
              </w:rPr>
              <w:t>Производственные зоны, зоны инженерной и транспортной инфраструктур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923272" w:rsidRPr="00C33DB5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33DB5">
              <w:rPr>
                <w:color w:val="000000" w:themeColor="text1"/>
                <w:sz w:val="22"/>
                <w:szCs w:val="22"/>
              </w:rPr>
              <w:t>аксимальный процент застройки – 80 %,</w:t>
            </w:r>
          </w:p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>редельное количество этажей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/м) - </w:t>
            </w:r>
            <w:r>
              <w:rPr>
                <w:color w:val="000000" w:themeColor="text1"/>
                <w:sz w:val="22"/>
                <w:szCs w:val="22"/>
              </w:rPr>
              <w:t>3/15</w:t>
            </w:r>
          </w:p>
        </w:tc>
        <w:tc>
          <w:tcPr>
            <w:tcW w:w="1418" w:type="dxa"/>
            <w:vAlign w:val="center"/>
          </w:tcPr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15087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2CAA">
              <w:rPr>
                <w:color w:val="000000"/>
              </w:rPr>
              <w:t>Установка станции водоочистки</w:t>
            </w:r>
          </w:p>
        </w:tc>
      </w:tr>
    </w:tbl>
    <w:p w:rsidR="000A1423" w:rsidRPr="000A1423" w:rsidRDefault="000A1423" w:rsidP="000A1423">
      <w:pPr>
        <w:suppressAutoHyphens w:val="0"/>
        <w:jc w:val="center"/>
        <w:rPr>
          <w:color w:val="000000"/>
          <w:sz w:val="22"/>
          <w:szCs w:val="22"/>
        </w:rPr>
      </w:pPr>
    </w:p>
    <w:p w:rsidR="000A1423" w:rsidRPr="00873E5F" w:rsidRDefault="000A1423">
      <w:pPr>
        <w:suppressAutoHyphens w:val="0"/>
        <w:rPr>
          <w:b/>
          <w:bCs/>
          <w:color w:val="000000"/>
          <w:sz w:val="28"/>
          <w:szCs w:val="28"/>
          <w:highlight w:val="yellow"/>
        </w:rPr>
      </w:pPr>
    </w:p>
    <w:p w:rsidR="00376021" w:rsidRPr="00F6097E" w:rsidRDefault="00376021" w:rsidP="00674EB3">
      <w:pPr>
        <w:pStyle w:val="1"/>
        <w:spacing w:line="240" w:lineRule="auto"/>
        <w:ind w:left="431" w:hanging="431"/>
        <w:rPr>
          <w:lang w:val="ru-RU"/>
        </w:rPr>
      </w:pPr>
      <w:bookmarkStart w:id="72" w:name="_Toc106889190"/>
      <w:r w:rsidRPr="00F6097E">
        <w:t>II</w:t>
      </w:r>
      <w:r w:rsidRPr="00F6097E">
        <w:rPr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2"/>
    </w:p>
    <w:p w:rsidR="00674EB3" w:rsidRPr="00F6097E" w:rsidRDefault="00674EB3" w:rsidP="00674EB3"/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Жилые зоны.</w:t>
      </w:r>
      <w:r w:rsidRPr="00F12CAA"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674EB3" w:rsidRPr="00F12CAA" w:rsidRDefault="00674EB3" w:rsidP="00674E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12CAA">
        <w:rPr>
          <w:i/>
        </w:rPr>
        <w:t>Производственные зоны, зоны инженерной и транспортной инфраструктуры.</w:t>
      </w:r>
      <w:r w:rsidRPr="00F12CAA">
        <w:rPr>
          <w:b/>
        </w:rPr>
        <w:t xml:space="preserve"> </w:t>
      </w:r>
      <w:r w:rsidRPr="00F12CAA">
        <w:t>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сельскохозяйственного использования.</w:t>
      </w:r>
      <w:r w:rsidR="001C4A91">
        <w:t xml:space="preserve"> Территории</w:t>
      </w:r>
      <w:r w:rsidRPr="00F12CAA">
        <w:t xml:space="preserve"> сельскохозяйственных угодий.</w:t>
      </w:r>
    </w:p>
    <w:p w:rsidR="00674EB3" w:rsidRPr="00F12CAA" w:rsidRDefault="000753AB" w:rsidP="00674EB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xtended-textfull"/>
        </w:rPr>
      </w:pPr>
      <w:r>
        <w:rPr>
          <w:i/>
        </w:rPr>
        <w:t>Зона садоводства и огородничества</w:t>
      </w:r>
      <w:r w:rsidR="00674EB3" w:rsidRPr="00F12CAA">
        <w:rPr>
          <w:i/>
        </w:rPr>
        <w:t xml:space="preserve">. </w:t>
      </w:r>
      <w:r w:rsidR="00674EB3" w:rsidRPr="00F12CAA">
        <w:rPr>
          <w:rStyle w:val="extended-textfull"/>
        </w:rPr>
        <w:t xml:space="preserve">Зоны, предназначенные для ведения гражданами </w:t>
      </w:r>
      <w:r w:rsidR="00674EB3" w:rsidRPr="00F12CAA">
        <w:rPr>
          <w:rStyle w:val="extended-textfull"/>
          <w:bCs/>
        </w:rPr>
        <w:t>садоводства</w:t>
      </w:r>
      <w:r w:rsidR="00674EB3" w:rsidRPr="00F12CAA">
        <w:rPr>
          <w:rStyle w:val="extended-textfull"/>
        </w:rPr>
        <w:t xml:space="preserve"> </w:t>
      </w:r>
      <w:r w:rsidR="00674EB3" w:rsidRPr="00F12CAA">
        <w:rPr>
          <w:rStyle w:val="extended-textfull"/>
          <w:bCs/>
        </w:rPr>
        <w:t>и</w:t>
      </w:r>
      <w:r w:rsidR="00674EB3" w:rsidRPr="00F12CAA">
        <w:rPr>
          <w:rStyle w:val="extended-textfull"/>
        </w:rPr>
        <w:t xml:space="preserve"> </w:t>
      </w:r>
      <w:r w:rsidR="00674EB3" w:rsidRPr="00F12CAA">
        <w:rPr>
          <w:rStyle w:val="extended-textfull"/>
          <w:bCs/>
        </w:rPr>
        <w:t>огородничества</w:t>
      </w:r>
      <w:r w:rsidR="00674EB3" w:rsidRPr="00F12CAA">
        <w:rPr>
          <w:rStyle w:val="extended-textfull"/>
        </w:rPr>
        <w:t>.</w:t>
      </w:r>
    </w:p>
    <w:p w:rsidR="00674EB3" w:rsidRPr="00F12CAA" w:rsidRDefault="00674EB3" w:rsidP="00674E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12CAA">
        <w:rPr>
          <w:i/>
        </w:rPr>
        <w:t>Производстве</w:t>
      </w:r>
      <w:r w:rsidR="001C4A91">
        <w:rPr>
          <w:i/>
        </w:rPr>
        <w:t xml:space="preserve">нная зона сельскохозяйственных </w:t>
      </w:r>
      <w:r w:rsidRPr="00F12CAA">
        <w:rPr>
          <w:i/>
        </w:rPr>
        <w:t xml:space="preserve">предприятий.  </w:t>
      </w:r>
      <w:r w:rsidRPr="00F12CAA">
        <w:t>Зоны, занятые объектами сельскохозяйственного назначения, предприятиями.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Рекреационного назначения.</w:t>
      </w:r>
      <w:r w:rsidRPr="00F12CAA">
        <w:t xml:space="preserve"> Предназначены для организации массового отдыха населения, туризма и обеспечения благоприятной экологической обстановки 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лесов.</w:t>
      </w:r>
      <w:r w:rsidRPr="00F12CAA">
        <w:t xml:space="preserve"> Зона представлена землями лесного фонда. 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кладбищ</w:t>
      </w:r>
      <w:r w:rsidRPr="00F12CAA">
        <w:t>. Зона размещен</w:t>
      </w:r>
      <w:r w:rsidR="001C4A91">
        <w:t xml:space="preserve">ия гражданских и воинских мест </w:t>
      </w:r>
      <w:r w:rsidRPr="00F12CAA">
        <w:t>захоронений.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акваторий.</w:t>
      </w:r>
      <w:r w:rsidR="001C4A91">
        <w:t xml:space="preserve"> Зона размещения </w:t>
      </w:r>
      <w:r w:rsidRPr="00F12CAA">
        <w:t>объектов гидрографии (реки, ручьи, озера, пруды и др.)</w:t>
      </w:r>
    </w:p>
    <w:p w:rsidR="00674EB3" w:rsidRPr="00F12CAA" w:rsidRDefault="00674EB3" w:rsidP="00BD6EB2">
      <w:pPr>
        <w:spacing w:line="360" w:lineRule="auto"/>
        <w:ind w:firstLine="709"/>
        <w:jc w:val="both"/>
      </w:pPr>
      <w:r w:rsidRPr="00F12CAA">
        <w:rPr>
          <w:i/>
        </w:rPr>
        <w:lastRenderedPageBreak/>
        <w:t>Иные зоны.</w:t>
      </w:r>
      <w:r w:rsidRPr="00F12CAA">
        <w:rPr>
          <w:b/>
        </w:rPr>
        <w:t xml:space="preserve"> </w:t>
      </w:r>
      <w:r w:rsidRPr="00F12CAA">
        <w:t>Зона размещения</w:t>
      </w:r>
      <w:r w:rsidRPr="00F12CAA">
        <w:rPr>
          <w:i/>
        </w:rPr>
        <w:t xml:space="preserve"> </w:t>
      </w:r>
      <w:r w:rsidR="003D5DA0" w:rsidRPr="00F12CAA">
        <w:rPr>
          <w:i/>
        </w:rPr>
        <w:t>земель запаса, памятников природы, объектов культурного наследия</w:t>
      </w:r>
      <w:r w:rsidRPr="00F12CAA">
        <w:rPr>
          <w:i/>
        </w:rPr>
        <w:t xml:space="preserve"> и др.</w:t>
      </w:r>
    </w:p>
    <w:p w:rsidR="00035361" w:rsidRPr="00340E3B" w:rsidRDefault="00035361" w:rsidP="00035361">
      <w:pPr>
        <w:pStyle w:val="2"/>
        <w:spacing w:before="120" w:after="120" w:line="240" w:lineRule="auto"/>
        <w:ind w:left="578" w:hanging="578"/>
        <w:rPr>
          <w:sz w:val="28"/>
          <w:szCs w:val="28"/>
        </w:rPr>
      </w:pPr>
      <w:bookmarkStart w:id="73" w:name="_Toc106889191"/>
      <w:r w:rsidRPr="00340E3B">
        <w:rPr>
          <w:sz w:val="28"/>
          <w:szCs w:val="28"/>
          <w:lang w:val="en-US"/>
        </w:rPr>
        <w:t>II</w:t>
      </w:r>
      <w:r w:rsidR="00A53893">
        <w:rPr>
          <w:sz w:val="28"/>
          <w:szCs w:val="28"/>
        </w:rPr>
        <w:t xml:space="preserve">.1 </w:t>
      </w:r>
      <w:r w:rsidRPr="00340E3B">
        <w:rPr>
          <w:sz w:val="28"/>
          <w:szCs w:val="28"/>
        </w:rPr>
        <w:t xml:space="preserve">Параметры функциональных зон </w:t>
      </w:r>
      <w:r w:rsidR="001427CD">
        <w:rPr>
          <w:sz w:val="28"/>
          <w:szCs w:val="28"/>
        </w:rPr>
        <w:t xml:space="preserve">сельского </w:t>
      </w:r>
      <w:r w:rsidRPr="00340E3B">
        <w:rPr>
          <w:sz w:val="28"/>
          <w:szCs w:val="28"/>
        </w:rPr>
        <w:t>поселения</w:t>
      </w:r>
      <w:bookmarkEnd w:id="73"/>
    </w:p>
    <w:p w:rsidR="00DE5D27" w:rsidRP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2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126"/>
      </w:tblGrid>
      <w:tr w:rsidR="00CD5C43" w:rsidRPr="00873E5F" w:rsidTr="00E92194">
        <w:trPr>
          <w:trHeight w:val="420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43" w:rsidRPr="00F12CAA" w:rsidRDefault="00117811" w:rsidP="00117811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 xml:space="preserve">Зонирование территории, </w:t>
            </w:r>
            <w:r w:rsidR="00CD5C43" w:rsidRPr="00F12CAA">
              <w:rPr>
                <w:b/>
              </w:rPr>
              <w:t>га</w:t>
            </w:r>
          </w:p>
        </w:tc>
      </w:tr>
      <w:tr w:rsidR="00CD5C43" w:rsidRPr="00873E5F" w:rsidTr="00E92194">
        <w:trPr>
          <w:trHeight w:val="420"/>
          <w:jc w:val="center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43" w:rsidRPr="00F12CAA" w:rsidRDefault="00CD5C43" w:rsidP="00E92194">
            <w:pPr>
              <w:snapToGrid w:val="0"/>
              <w:jc w:val="center"/>
            </w:pPr>
            <w:r w:rsidRPr="00F12CAA">
              <w:rPr>
                <w:b/>
              </w:rPr>
              <w:t>Расчетный срок</w:t>
            </w:r>
          </w:p>
        </w:tc>
      </w:tr>
      <w:tr w:rsidR="003D2F28" w:rsidRPr="00873E5F" w:rsidTr="004D1AA1">
        <w:trPr>
          <w:trHeight w:val="9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FD479D" w:rsidRDefault="003D2F28" w:rsidP="008D4C2B">
            <w:pPr>
              <w:jc w:val="center"/>
              <w:rPr>
                <w:highlight w:val="yellow"/>
              </w:rPr>
            </w:pPr>
            <w:r w:rsidRPr="00324B8B">
              <w:t>412.95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6D7D57" w:rsidP="003D2F28">
            <w:pPr>
              <w:jc w:val="center"/>
              <w:rPr>
                <w:highlight w:val="yellow"/>
              </w:rPr>
            </w:pPr>
            <w:r>
              <w:t>412.95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FD479D" w:rsidRDefault="003D2F28" w:rsidP="008D4C2B">
            <w:pPr>
              <w:jc w:val="center"/>
              <w:rPr>
                <w:highlight w:val="yellow"/>
              </w:rPr>
            </w:pPr>
            <w:r>
              <w:t>30.32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254FEA">
            <w:pPr>
              <w:jc w:val="center"/>
              <w:rPr>
                <w:highlight w:val="yellow"/>
              </w:rPr>
            </w:pPr>
            <w:r w:rsidRPr="00F12CAA">
              <w:t>30.</w:t>
            </w:r>
            <w:r w:rsidR="00254FEA">
              <w:t>32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9432F5" w:rsidRDefault="003D2F28" w:rsidP="008D4C2B">
            <w:pPr>
              <w:jc w:val="center"/>
              <w:rPr>
                <w:highlight w:val="yellow"/>
              </w:rPr>
            </w:pPr>
            <w:r w:rsidRPr="008C2BF8">
              <w:rPr>
                <w:lang w:val="en-US"/>
              </w:rPr>
              <w:t>4765.4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3D2F28" w:rsidRDefault="003D2F28" w:rsidP="003D2F28">
            <w:pPr>
              <w:jc w:val="center"/>
              <w:rPr>
                <w:highlight w:val="yellow"/>
              </w:rPr>
            </w:pPr>
            <w:r w:rsidRPr="00F12CAA">
              <w:rPr>
                <w:lang w:val="en-US"/>
              </w:rPr>
              <w:t>47</w:t>
            </w:r>
            <w:r w:rsidR="006D7D57">
              <w:t>65.40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E14978" w:rsidP="00E14978">
            <w:r>
              <w:t>Зона садоводства и огородничества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6.0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6.0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Производстве</w:t>
            </w:r>
            <w:r w:rsidR="001C4A91">
              <w:t xml:space="preserve">нная зона сельскохозяйственных </w:t>
            </w:r>
            <w:r w:rsidRPr="00F12CAA">
              <w:t>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43.66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43.66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Зоны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rPr>
                <w:lang w:val="en-US"/>
              </w:rPr>
              <w:t>124.3</w:t>
            </w:r>
            <w:r w:rsidRPr="00890541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rPr>
                <w:lang w:val="en-US"/>
              </w:rPr>
              <w:t>124.3</w:t>
            </w:r>
            <w:r w:rsidRPr="00F12CAA">
              <w:t>5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rPr>
                <w:lang w:val="en-US"/>
              </w:rPr>
              <w:t>12939.</w:t>
            </w:r>
            <w:r w:rsidRPr="00890541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890541">
              <w:rPr>
                <w:lang w:val="en-US"/>
              </w:rPr>
              <w:t>12939.</w:t>
            </w:r>
            <w:r w:rsidRPr="00890541">
              <w:t>7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6.62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6.62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70.3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70.3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  <w:rPr>
                <w:lang w:val="en-US"/>
              </w:rPr>
            </w:pPr>
            <w:r w:rsidRPr="00890541">
              <w:t>786.68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786.68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B3268F">
            <w:pPr>
              <w:rPr>
                <w:b/>
              </w:rPr>
            </w:pPr>
            <w:r w:rsidRPr="00F12CAA">
              <w:rPr>
                <w:b/>
              </w:rPr>
              <w:t>Общая площадь</w:t>
            </w:r>
            <w:r>
              <w:rPr>
                <w:b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F28" w:rsidRPr="00023FA4" w:rsidRDefault="003D2F28" w:rsidP="008D4C2B">
            <w:pPr>
              <w:jc w:val="center"/>
              <w:rPr>
                <w:b/>
                <w:highlight w:val="yellow"/>
              </w:rPr>
            </w:pPr>
            <w:r w:rsidRPr="00070CF3">
              <w:rPr>
                <w:b/>
              </w:rPr>
              <w:t>19185.98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28" w:rsidRPr="00F12CAA" w:rsidRDefault="00254FEA" w:rsidP="00FE0905">
            <w:pPr>
              <w:jc w:val="center"/>
              <w:rPr>
                <w:b/>
                <w:highlight w:val="yellow"/>
              </w:rPr>
            </w:pPr>
            <w:r w:rsidRPr="00070CF3">
              <w:rPr>
                <w:b/>
              </w:rPr>
              <w:t>19185.98</w:t>
            </w:r>
          </w:p>
        </w:tc>
      </w:tr>
    </w:tbl>
    <w:p w:rsidR="003D2F28" w:rsidRPr="00776682" w:rsidRDefault="003D2F28" w:rsidP="003D2F28">
      <w:pPr>
        <w:pStyle w:val="aff9"/>
        <w:suppressAutoHyphens/>
        <w:ind w:left="426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</w:t>
      </w:r>
      <w:r w:rsidRPr="00776682">
        <w:rPr>
          <w:b w:val="0"/>
          <w:sz w:val="20"/>
          <w:szCs w:val="20"/>
        </w:rPr>
        <w:t>Учтена площадь поселения при приведении границ сельского поселения в соответствие границе субъектов Калужской и Московской областей</w:t>
      </w:r>
    </w:p>
    <w:p w:rsidR="00CD5C43" w:rsidRPr="00873E5F" w:rsidRDefault="001C4A91" w:rsidP="001C4A91">
      <w:pPr>
        <w:suppressAutoHyphens w:val="0"/>
        <w:spacing w:before="120" w:after="120" w:line="360" w:lineRule="auto"/>
        <w:ind w:firstLine="851"/>
        <w:jc w:val="both"/>
        <w:rPr>
          <w:bCs/>
          <w:highlight w:val="yellow"/>
        </w:rPr>
      </w:pPr>
      <w:r w:rsidRPr="00493DF3">
        <w:rPr>
          <w:bCs/>
        </w:rPr>
        <w:t>В связи с расположением в границах СП «</w:t>
      </w:r>
      <w:r>
        <w:rPr>
          <w:bCs/>
        </w:rPr>
        <w:t>Село Передел</w:t>
      </w:r>
      <w:r w:rsidRPr="00493DF3">
        <w:rPr>
          <w:bCs/>
        </w:rPr>
        <w:t>» ООПТ регионального</w:t>
      </w:r>
      <w:r>
        <w:rPr>
          <w:bCs/>
        </w:rPr>
        <w:t xml:space="preserve"> значения – памятников природы </w:t>
      </w:r>
      <w:r w:rsidRPr="00493DF3">
        <w:rPr>
          <w:bCs/>
        </w:rPr>
        <w:t>и несоответствием установленных функциональных зон</w:t>
      </w:r>
      <w:r>
        <w:rPr>
          <w:bCs/>
        </w:rPr>
        <w:t>,</w:t>
      </w:r>
      <w:r w:rsidRPr="00493DF3">
        <w:rPr>
          <w:bCs/>
        </w:rPr>
        <w:t xml:space="preserve"> определенным для них режимам особой охраны</w:t>
      </w:r>
      <w:r>
        <w:rPr>
          <w:bCs/>
        </w:rPr>
        <w:t>,</w:t>
      </w:r>
      <w:r w:rsidRPr="00493DF3">
        <w:rPr>
          <w:bCs/>
        </w:rPr>
        <w:t xml:space="preserve"> требуется проведение работ по изменению функционального зонирования территории поселения</w:t>
      </w:r>
    </w:p>
    <w:p w:rsidR="001F206A" w:rsidRPr="008F4050" w:rsidRDefault="001F206A" w:rsidP="00AC2A2F">
      <w:pPr>
        <w:pStyle w:val="2"/>
        <w:spacing w:before="120" w:after="120" w:line="240" w:lineRule="auto"/>
        <w:ind w:left="578" w:hanging="578"/>
        <w:rPr>
          <w:sz w:val="28"/>
          <w:szCs w:val="28"/>
        </w:rPr>
      </w:pPr>
      <w:bookmarkStart w:id="74" w:name="OLE_LINK1"/>
      <w:bookmarkStart w:id="75" w:name="OLE_LINK2"/>
      <w:bookmarkStart w:id="76" w:name="OLE_LINK3"/>
      <w:bookmarkStart w:id="77" w:name="OLE_LINK4"/>
      <w:bookmarkStart w:id="78" w:name="_Toc106889192"/>
      <w:bookmarkEnd w:id="74"/>
      <w:bookmarkEnd w:id="75"/>
      <w:bookmarkEnd w:id="76"/>
      <w:bookmarkEnd w:id="77"/>
      <w:r w:rsidRPr="008F4050">
        <w:rPr>
          <w:sz w:val="28"/>
          <w:szCs w:val="28"/>
          <w:lang w:val="en-US"/>
        </w:rPr>
        <w:t>II</w:t>
      </w:r>
      <w:r w:rsidRPr="008F4050">
        <w:rPr>
          <w:sz w:val="28"/>
          <w:szCs w:val="28"/>
        </w:rPr>
        <w:t>.</w:t>
      </w:r>
      <w:r w:rsidR="00702328" w:rsidRPr="008F4050">
        <w:rPr>
          <w:sz w:val="28"/>
          <w:szCs w:val="28"/>
        </w:rPr>
        <w:t>2</w:t>
      </w:r>
      <w:r w:rsidR="00A53893">
        <w:rPr>
          <w:sz w:val="28"/>
          <w:szCs w:val="28"/>
        </w:rPr>
        <w:t xml:space="preserve"> </w:t>
      </w:r>
      <w:r w:rsidRPr="008F4050">
        <w:rPr>
          <w:sz w:val="28"/>
          <w:szCs w:val="28"/>
          <w:lang w:val="en-US"/>
        </w:rPr>
        <w:t>C</w:t>
      </w:r>
      <w:r w:rsidRPr="008F4050">
        <w:rPr>
          <w:sz w:val="28"/>
          <w:szCs w:val="28"/>
        </w:rPr>
        <w:t>ведения</w:t>
      </w:r>
      <w:r w:rsidR="00A53893">
        <w:rPr>
          <w:sz w:val="28"/>
          <w:szCs w:val="28"/>
        </w:rPr>
        <w:t xml:space="preserve"> о планируемых для размещения </w:t>
      </w:r>
      <w:r w:rsidRPr="008F4050">
        <w:rPr>
          <w:sz w:val="28"/>
          <w:szCs w:val="28"/>
        </w:rPr>
        <w:t>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8"/>
    </w:p>
    <w:p w:rsidR="008F4050" w:rsidRPr="00F12CAA" w:rsidRDefault="009D1FE7" w:rsidP="008F405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8F4050" w:rsidRPr="00F12CAA">
        <w:rPr>
          <w:color w:val="000000"/>
        </w:rPr>
        <w:t>На</w:t>
      </w:r>
      <w:r w:rsidR="001C4A91">
        <w:rPr>
          <w:color w:val="000000"/>
        </w:rPr>
        <w:t xml:space="preserve"> территории сельского поселения</w:t>
      </w:r>
      <w:r w:rsidR="008F4050" w:rsidRPr="00F12CAA">
        <w:rPr>
          <w:color w:val="000000"/>
        </w:rPr>
        <w:t xml:space="preserve"> «Село Передел» </w:t>
      </w:r>
      <w:r w:rsidR="008F4050" w:rsidRPr="00F12CAA">
        <w:rPr>
          <w:b/>
          <w:i/>
          <w:color w:val="000000"/>
        </w:rPr>
        <w:t>не планируется размещение</w:t>
      </w:r>
      <w:r w:rsidR="008F4050" w:rsidRPr="00F12CAA">
        <w:rPr>
          <w:color w:val="000000"/>
        </w:rPr>
        <w:t xml:space="preserve"> объектов федерального значения в соответствии с утвержденными схемами территориального планирования Российской Федерации (утв. Распоряжением Правительства Российской Федерации от 19.03.2013 № 384-р).</w:t>
      </w:r>
    </w:p>
    <w:p w:rsidR="005618D6" w:rsidRDefault="001C4A91" w:rsidP="005618D6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Планируемые </w:t>
      </w:r>
      <w:r w:rsidR="005618D6" w:rsidRPr="00F12CAA">
        <w:rPr>
          <w:color w:val="000000"/>
        </w:rPr>
        <w:t>объекты регионального значения в соответствии со Схемой территориального планирования Калужской области:</w:t>
      </w:r>
    </w:p>
    <w:p w:rsidR="00830D3D" w:rsidRDefault="00830D3D" w:rsidP="005618D6">
      <w:pPr>
        <w:spacing w:line="360" w:lineRule="auto"/>
        <w:ind w:firstLine="720"/>
        <w:jc w:val="both"/>
        <w:rPr>
          <w:color w:val="000000"/>
        </w:rPr>
      </w:pPr>
    </w:p>
    <w:p w:rsidR="00830D3D" w:rsidRDefault="00830D3D" w:rsidP="005618D6">
      <w:pPr>
        <w:spacing w:line="360" w:lineRule="auto"/>
        <w:ind w:firstLine="720"/>
        <w:jc w:val="both"/>
        <w:rPr>
          <w:color w:val="000000"/>
        </w:rPr>
      </w:pPr>
    </w:p>
    <w:p w:rsidR="00830D3D" w:rsidRDefault="00830D3D" w:rsidP="005618D6">
      <w:pPr>
        <w:spacing w:line="360" w:lineRule="auto"/>
        <w:ind w:firstLine="720"/>
        <w:jc w:val="both"/>
        <w:rPr>
          <w:color w:val="000000"/>
        </w:rPr>
      </w:pPr>
    </w:p>
    <w:p w:rsidR="00830D3D" w:rsidRDefault="00830D3D" w:rsidP="005618D6">
      <w:pPr>
        <w:spacing w:line="360" w:lineRule="auto"/>
        <w:ind w:firstLine="720"/>
        <w:jc w:val="both"/>
        <w:rPr>
          <w:color w:val="000000"/>
        </w:rPr>
      </w:pPr>
    </w:p>
    <w:p w:rsidR="00830D3D" w:rsidRPr="00F12CAA" w:rsidRDefault="00830D3D" w:rsidP="005618D6">
      <w:pPr>
        <w:spacing w:line="360" w:lineRule="auto"/>
        <w:ind w:firstLine="720"/>
        <w:jc w:val="both"/>
        <w:rPr>
          <w:color w:val="000000"/>
        </w:rPr>
      </w:pPr>
    </w:p>
    <w:p w:rsidR="001427CD" w:rsidRPr="001427CD" w:rsidRDefault="001427CD" w:rsidP="001427CD">
      <w:pPr>
        <w:jc w:val="center"/>
        <w:rPr>
          <w:b/>
        </w:rPr>
      </w:pPr>
      <w:proofErr w:type="spellStart"/>
      <w:r w:rsidRPr="001427CD">
        <w:rPr>
          <w:b/>
        </w:rPr>
        <w:lastRenderedPageBreak/>
        <w:t>Cведени</w:t>
      </w:r>
      <w:r w:rsidR="00A53893">
        <w:rPr>
          <w:b/>
        </w:rPr>
        <w:t>я</w:t>
      </w:r>
      <w:proofErr w:type="spellEnd"/>
      <w:r w:rsidR="00A53893">
        <w:rPr>
          <w:b/>
        </w:rPr>
        <w:t xml:space="preserve"> о планируемых для размещения </w:t>
      </w:r>
      <w:r w:rsidRPr="001427CD">
        <w:rPr>
          <w:b/>
        </w:rPr>
        <w:t>объектах регионального значения, за исключением линейных объектов</w:t>
      </w:r>
    </w:p>
    <w:p w:rsidR="003741B9" w:rsidRP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569"/>
        <w:gridCol w:w="1259"/>
        <w:gridCol w:w="2568"/>
        <w:gridCol w:w="1383"/>
      </w:tblGrid>
      <w:tr w:rsidR="00E04D90" w:rsidRPr="00873E5F" w:rsidTr="008F4050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E04D90" w:rsidRPr="008F4050" w:rsidRDefault="00E04D90" w:rsidP="00E04D90">
            <w:pPr>
              <w:spacing w:line="259" w:lineRule="auto"/>
              <w:ind w:left="86"/>
            </w:pPr>
            <w:r w:rsidRPr="008F4050">
              <w:rPr>
                <w:b/>
              </w:rPr>
              <w:t xml:space="preserve">Местоположение 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E04D90" w:rsidRPr="008F4050" w:rsidRDefault="006B78C9" w:rsidP="00E04D90">
            <w:pPr>
              <w:spacing w:line="259" w:lineRule="auto"/>
              <w:jc w:val="center"/>
            </w:pPr>
            <w:r w:rsidRPr="008F4050">
              <w:rPr>
                <w:b/>
              </w:rPr>
              <w:t>Функциональная зона</w:t>
            </w:r>
            <w:r w:rsidR="00E04D90" w:rsidRPr="008F4050">
              <w:rPr>
                <w:b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E04D90" w:rsidRPr="008F4050" w:rsidRDefault="00E04D90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>Площадь зоны, га</w:t>
            </w:r>
          </w:p>
        </w:tc>
        <w:tc>
          <w:tcPr>
            <w:tcW w:w="2568" w:type="dxa"/>
            <w:shd w:val="clear" w:color="auto" w:fill="auto"/>
          </w:tcPr>
          <w:p w:rsidR="00E04D90" w:rsidRPr="008F4050" w:rsidRDefault="006B78C9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 xml:space="preserve">Наименование </w:t>
            </w:r>
            <w:r w:rsidR="00E04D90" w:rsidRPr="008F4050">
              <w:rPr>
                <w:b/>
              </w:rPr>
              <w:t>объекта</w:t>
            </w:r>
          </w:p>
        </w:tc>
        <w:tc>
          <w:tcPr>
            <w:tcW w:w="1383" w:type="dxa"/>
            <w:shd w:val="clear" w:color="auto" w:fill="auto"/>
          </w:tcPr>
          <w:p w:rsidR="00E04D90" w:rsidRPr="008F4050" w:rsidRDefault="00E04D90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>Уровень объекта</w:t>
            </w:r>
          </w:p>
        </w:tc>
      </w:tr>
      <w:tr w:rsidR="00E04D90" w:rsidRPr="00873E5F" w:rsidTr="008F4050">
        <w:trPr>
          <w:jc w:val="center"/>
        </w:trPr>
        <w:tc>
          <w:tcPr>
            <w:tcW w:w="2393" w:type="dxa"/>
          </w:tcPr>
          <w:p w:rsidR="00E04D90" w:rsidRPr="008F4050" w:rsidRDefault="008F4050" w:rsidP="00313451">
            <w:pPr>
              <w:jc w:val="center"/>
              <w:rPr>
                <w:highlight w:val="yellow"/>
              </w:rPr>
            </w:pPr>
            <w:r w:rsidRPr="008F4050">
              <w:t>Медынский район, МО СП «Село Передел», с. Передел</w:t>
            </w:r>
          </w:p>
        </w:tc>
        <w:tc>
          <w:tcPr>
            <w:tcW w:w="2569" w:type="dxa"/>
          </w:tcPr>
          <w:p w:rsidR="00E04D90" w:rsidRPr="008F4050" w:rsidRDefault="00313451" w:rsidP="00E04D90">
            <w:pPr>
              <w:jc w:val="center"/>
              <w:rPr>
                <w:color w:val="000000"/>
                <w:highlight w:val="yellow"/>
              </w:rPr>
            </w:pPr>
            <w:r w:rsidRPr="008F4050">
              <w:rPr>
                <w:color w:val="000000"/>
              </w:rPr>
              <w:t>Жилая зона</w:t>
            </w:r>
          </w:p>
        </w:tc>
        <w:tc>
          <w:tcPr>
            <w:tcW w:w="1259" w:type="dxa"/>
          </w:tcPr>
          <w:p w:rsidR="00E04D90" w:rsidRPr="008F4050" w:rsidRDefault="008F4050" w:rsidP="00E04D90">
            <w:pPr>
              <w:jc w:val="center"/>
              <w:rPr>
                <w:highlight w:val="yellow"/>
              </w:rPr>
            </w:pPr>
            <w:r>
              <w:t>25.46</w:t>
            </w:r>
          </w:p>
        </w:tc>
        <w:tc>
          <w:tcPr>
            <w:tcW w:w="2568" w:type="dxa"/>
          </w:tcPr>
          <w:p w:rsidR="001C4A91" w:rsidRDefault="008F4050" w:rsidP="001242F2">
            <w:pPr>
              <w:jc w:val="center"/>
            </w:pPr>
            <w:r w:rsidRPr="008F4050">
              <w:t>Котельная школы с. Передел Медынского района</w:t>
            </w:r>
          </w:p>
          <w:p w:rsidR="00C4597E" w:rsidRPr="001242F2" w:rsidRDefault="00C4597E" w:rsidP="001242F2">
            <w:pPr>
              <w:jc w:val="center"/>
            </w:pPr>
            <w:r w:rsidRPr="008F4050">
              <w:t>(</w:t>
            </w:r>
            <w:r w:rsidRPr="008F4050">
              <w:rPr>
                <w:b/>
                <w:u w:val="single"/>
              </w:rPr>
              <w:t>реконструкция</w:t>
            </w:r>
            <w:r w:rsidRPr="008F4050">
              <w:t>)</w:t>
            </w:r>
          </w:p>
        </w:tc>
        <w:tc>
          <w:tcPr>
            <w:tcW w:w="1383" w:type="dxa"/>
          </w:tcPr>
          <w:p w:rsidR="00E04D90" w:rsidRPr="008F4050" w:rsidRDefault="00642104" w:rsidP="00E04D90">
            <w:pPr>
              <w:jc w:val="center"/>
            </w:pPr>
            <w:r w:rsidRPr="008F4050">
              <w:t>региональный</w:t>
            </w:r>
          </w:p>
        </w:tc>
      </w:tr>
      <w:tr w:rsidR="008F4050" w:rsidRPr="00873E5F" w:rsidTr="008F4050">
        <w:trPr>
          <w:jc w:val="center"/>
        </w:trPr>
        <w:tc>
          <w:tcPr>
            <w:tcW w:w="2393" w:type="dxa"/>
          </w:tcPr>
          <w:p w:rsidR="008F4050" w:rsidRPr="008F4050" w:rsidRDefault="008F4050" w:rsidP="00313451">
            <w:pPr>
              <w:jc w:val="center"/>
            </w:pPr>
            <w:r w:rsidRPr="008F4050">
              <w:t>Медынский район, МО СП «Село Передел», с. Передел</w:t>
            </w:r>
          </w:p>
        </w:tc>
        <w:tc>
          <w:tcPr>
            <w:tcW w:w="2569" w:type="dxa"/>
          </w:tcPr>
          <w:p w:rsidR="008F4050" w:rsidRPr="008F4050" w:rsidRDefault="008F4050" w:rsidP="00E04D90">
            <w:pPr>
              <w:jc w:val="center"/>
              <w:rPr>
                <w:color w:val="000000"/>
                <w:highlight w:val="yellow"/>
              </w:rPr>
            </w:pPr>
            <w:r w:rsidRPr="008F4050">
              <w:rPr>
                <w:color w:val="000000"/>
              </w:rPr>
              <w:t>Жилая зона</w:t>
            </w:r>
          </w:p>
        </w:tc>
        <w:tc>
          <w:tcPr>
            <w:tcW w:w="1259" w:type="dxa"/>
          </w:tcPr>
          <w:p w:rsidR="008F4050" w:rsidRPr="008F4050" w:rsidRDefault="008F4050" w:rsidP="008F4050">
            <w:pPr>
              <w:jc w:val="center"/>
              <w:rPr>
                <w:highlight w:val="yellow"/>
              </w:rPr>
            </w:pPr>
            <w:r w:rsidRPr="008F4050">
              <w:t>33.51</w:t>
            </w:r>
          </w:p>
        </w:tc>
        <w:tc>
          <w:tcPr>
            <w:tcW w:w="2568" w:type="dxa"/>
          </w:tcPr>
          <w:p w:rsidR="008F4050" w:rsidRPr="003A0136" w:rsidRDefault="002371E9" w:rsidP="008F4050">
            <w:pPr>
              <w:jc w:val="center"/>
            </w:pPr>
            <w:r>
              <w:t>Дом</w:t>
            </w:r>
            <w:r w:rsidR="008F4050" w:rsidRPr="008F4050">
              <w:t xml:space="preserve"> культуры</w:t>
            </w:r>
            <w:r w:rsidR="003A0136">
              <w:t xml:space="preserve"> </w:t>
            </w:r>
          </w:p>
          <w:p w:rsidR="008F4050" w:rsidRPr="008F4050" w:rsidRDefault="008F4050" w:rsidP="008F4050">
            <w:pPr>
              <w:jc w:val="center"/>
              <w:rPr>
                <w:highlight w:val="yellow"/>
              </w:rPr>
            </w:pPr>
            <w:r w:rsidRPr="008F4050">
              <w:t>(</w:t>
            </w:r>
            <w:r w:rsidRPr="008F4050">
              <w:rPr>
                <w:b/>
                <w:u w:val="single"/>
              </w:rPr>
              <w:t>реконструкция</w:t>
            </w:r>
            <w:r w:rsidRPr="008F4050">
              <w:t>)</w:t>
            </w:r>
          </w:p>
        </w:tc>
        <w:tc>
          <w:tcPr>
            <w:tcW w:w="1383" w:type="dxa"/>
          </w:tcPr>
          <w:p w:rsidR="008F4050" w:rsidRPr="008F4050" w:rsidRDefault="008F4050" w:rsidP="00392942">
            <w:pPr>
              <w:jc w:val="center"/>
            </w:pPr>
            <w:r w:rsidRPr="008F4050">
              <w:t>региональный</w:t>
            </w:r>
          </w:p>
        </w:tc>
      </w:tr>
    </w:tbl>
    <w:p w:rsidR="003741B9" w:rsidRDefault="003741B9" w:rsidP="008F4050">
      <w:pPr>
        <w:spacing w:line="360" w:lineRule="auto"/>
        <w:ind w:firstLine="709"/>
        <w:jc w:val="both"/>
        <w:rPr>
          <w:color w:val="0D0D0D" w:themeColor="text1" w:themeTint="F2"/>
        </w:rPr>
      </w:pPr>
    </w:p>
    <w:p w:rsidR="008F4050" w:rsidRPr="00C654D3" w:rsidRDefault="008F4050" w:rsidP="008F4050">
      <w:pPr>
        <w:spacing w:line="360" w:lineRule="auto"/>
        <w:ind w:firstLine="709"/>
        <w:jc w:val="both"/>
        <w:rPr>
          <w:color w:val="0D0D0D" w:themeColor="text1" w:themeTint="F2"/>
        </w:rPr>
      </w:pPr>
      <w:r w:rsidRPr="00C654D3">
        <w:rPr>
          <w:color w:val="0D0D0D" w:themeColor="text1" w:themeTint="F2"/>
        </w:rPr>
        <w:t xml:space="preserve">Согласно Схеме территориального планирования Медынского района </w:t>
      </w:r>
      <w:r w:rsidRPr="00C654D3">
        <w:t>(</w:t>
      </w:r>
      <w:r w:rsidR="003741B9">
        <w:t>в ред.</w:t>
      </w:r>
      <w:r>
        <w:rPr>
          <w:color w:val="212529"/>
          <w:shd w:val="clear" w:color="auto" w:fill="FAFBFC"/>
        </w:rPr>
        <w:t xml:space="preserve"> </w:t>
      </w:r>
      <w:r w:rsidR="001C4A91">
        <w:rPr>
          <w:color w:val="000000" w:themeColor="text1"/>
        </w:rPr>
        <w:t xml:space="preserve">Решения Районного Собрания </w:t>
      </w:r>
      <w:r w:rsidR="00521F42" w:rsidRPr="00521F42">
        <w:rPr>
          <w:color w:val="000000" w:themeColor="text1"/>
        </w:rPr>
        <w:t>муниципального района «Медынский район»</w:t>
      </w:r>
      <w:r w:rsidRPr="00521F42">
        <w:rPr>
          <w:color w:val="000000" w:themeColor="text1"/>
        </w:rPr>
        <w:t xml:space="preserve"> 30</w:t>
      </w:r>
      <w:r w:rsidRPr="00C654D3">
        <w:t>.09.2021 № 70)</w:t>
      </w:r>
      <w:r w:rsidRPr="00C654D3">
        <w:rPr>
          <w:color w:val="0D0D0D" w:themeColor="text1" w:themeTint="F2"/>
        </w:rPr>
        <w:t xml:space="preserve"> на территории сельского поселения </w:t>
      </w:r>
      <w:r>
        <w:rPr>
          <w:color w:val="0D0D0D" w:themeColor="text1" w:themeTint="F2"/>
        </w:rPr>
        <w:t xml:space="preserve">не </w:t>
      </w:r>
      <w:r w:rsidRPr="00C654D3">
        <w:rPr>
          <w:color w:val="0D0D0D" w:themeColor="text1" w:themeTint="F2"/>
        </w:rPr>
        <w:t>планируется размещение объектов местного значения муниципального района</w:t>
      </w:r>
      <w:r>
        <w:rPr>
          <w:color w:val="0D0D0D" w:themeColor="text1" w:themeTint="F2"/>
        </w:rPr>
        <w:t>, за исключением линейных объектов.</w:t>
      </w:r>
    </w:p>
    <w:p w:rsidR="00313451" w:rsidRDefault="00313451" w:rsidP="002E488A">
      <w:pPr>
        <w:spacing w:before="120" w:line="276" w:lineRule="auto"/>
        <w:ind w:firstLine="426"/>
        <w:jc w:val="both"/>
        <w:rPr>
          <w:sz w:val="26"/>
          <w:szCs w:val="26"/>
        </w:rPr>
      </w:pPr>
    </w:p>
    <w:p w:rsidR="00A262EF" w:rsidRPr="007E7F96" w:rsidRDefault="00A262EF" w:rsidP="00A262EF">
      <w:pPr>
        <w:pStyle w:val="1"/>
        <w:ind w:left="431" w:hanging="431"/>
        <w:rPr>
          <w:lang w:val="ru-RU"/>
        </w:rPr>
      </w:pPr>
      <w:bookmarkStart w:id="79" w:name="_Toc109209693"/>
      <w:r w:rsidRPr="007E7F96">
        <w:t>III</w:t>
      </w:r>
      <w:r w:rsidRPr="007E7F96">
        <w:rPr>
          <w:lang w:val="ru-RU"/>
        </w:rPr>
        <w:t>. Перечень мероприятий по территориальному планированию</w:t>
      </w:r>
      <w:bookmarkEnd w:id="79"/>
    </w:p>
    <w:p w:rsidR="00972558" w:rsidRPr="00972558" w:rsidRDefault="00972558" w:rsidP="00972558">
      <w:pPr>
        <w:jc w:val="both"/>
        <w:rPr>
          <w:sz w:val="22"/>
          <w:szCs w:val="22"/>
        </w:rPr>
      </w:pPr>
    </w:p>
    <w:p w:rsidR="00A262EF" w:rsidRPr="00DE0870" w:rsidRDefault="00A262EF" w:rsidP="00A262EF">
      <w:pPr>
        <w:jc w:val="center"/>
        <w:rPr>
          <w:b/>
          <w:i/>
        </w:rPr>
      </w:pPr>
      <w:r w:rsidRPr="00DE0870">
        <w:rPr>
          <w:b/>
          <w:i/>
        </w:rPr>
        <w:t>Перечень земельных участков с категорией «земли населенных пунктов», которые включаются в границы населенных пунктов</w:t>
      </w:r>
    </w:p>
    <w:p w:rsidR="00A262EF" w:rsidRPr="00A52A77" w:rsidRDefault="00A262EF" w:rsidP="00A262EF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sz w:val="22"/>
          <w:szCs w:val="22"/>
          <w:lang w:eastAsia="en-US"/>
        </w:rPr>
      </w:pPr>
      <w:r w:rsidRPr="00A52A77">
        <w:rPr>
          <w:rFonts w:eastAsia="Calibri"/>
          <w:i/>
          <w:sz w:val="22"/>
          <w:szCs w:val="22"/>
          <w:lang w:eastAsia="en-US"/>
        </w:rPr>
        <w:t xml:space="preserve">Таблица </w:t>
      </w:r>
      <w:r w:rsidR="00AE74D2">
        <w:rPr>
          <w:rFonts w:eastAsia="Calibri"/>
          <w:i/>
          <w:sz w:val="22"/>
          <w:szCs w:val="22"/>
          <w:lang w:eastAsia="en-US"/>
        </w:rPr>
        <w:t>4</w:t>
      </w:r>
    </w:p>
    <w:tbl>
      <w:tblPr>
        <w:tblStyle w:val="aff8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72"/>
        <w:gridCol w:w="1471"/>
        <w:gridCol w:w="1418"/>
        <w:gridCol w:w="1559"/>
        <w:gridCol w:w="2410"/>
      </w:tblGrid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  <w:rPr>
                <w:b/>
                <w:highlight w:val="yellow"/>
              </w:rPr>
            </w:pPr>
            <w:r w:rsidRPr="00DE0870">
              <w:rPr>
                <w:b/>
              </w:rPr>
              <w:t>№</w:t>
            </w:r>
          </w:p>
        </w:tc>
        <w:tc>
          <w:tcPr>
            <w:tcW w:w="2072" w:type="dxa"/>
          </w:tcPr>
          <w:p w:rsidR="00A262EF" w:rsidRPr="00DE0870" w:rsidRDefault="00A262EF" w:rsidP="00D03A78">
            <w:pPr>
              <w:jc w:val="center"/>
              <w:rPr>
                <w:b/>
                <w:highlight w:val="yellow"/>
              </w:rPr>
            </w:pPr>
            <w:r w:rsidRPr="00DE0870">
              <w:rPr>
                <w:b/>
              </w:rPr>
              <w:t>Кадастровый номер земельного участка</w:t>
            </w:r>
          </w:p>
        </w:tc>
        <w:tc>
          <w:tcPr>
            <w:tcW w:w="1471" w:type="dxa"/>
          </w:tcPr>
          <w:p w:rsidR="00A262EF" w:rsidRPr="00DE0870" w:rsidRDefault="00A262EF" w:rsidP="00D03A78">
            <w:pPr>
              <w:jc w:val="center"/>
              <w:rPr>
                <w:b/>
              </w:rPr>
            </w:pPr>
            <w:r w:rsidRPr="00DE0870">
              <w:rPr>
                <w:b/>
                <w:iCs/>
              </w:rPr>
              <w:t>Площадь земель, га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b/>
              </w:rPr>
            </w:pPr>
            <w:r w:rsidRPr="00DE0870">
              <w:rPr>
                <w:b/>
              </w:rPr>
              <w:t>Собственность</w:t>
            </w:r>
          </w:p>
        </w:tc>
        <w:tc>
          <w:tcPr>
            <w:tcW w:w="1559" w:type="dxa"/>
          </w:tcPr>
          <w:p w:rsidR="00A262EF" w:rsidRPr="00DE0870" w:rsidRDefault="00A262EF" w:rsidP="00D03A78">
            <w:pPr>
              <w:jc w:val="center"/>
              <w:rPr>
                <w:b/>
                <w:highlight w:val="yellow"/>
              </w:rPr>
            </w:pPr>
            <w:r w:rsidRPr="00DE0870">
              <w:rPr>
                <w:b/>
              </w:rPr>
              <w:t>Адресная привязка</w:t>
            </w:r>
          </w:p>
        </w:tc>
        <w:tc>
          <w:tcPr>
            <w:tcW w:w="2410" w:type="dxa"/>
          </w:tcPr>
          <w:p w:rsidR="00A262EF" w:rsidRPr="00DE0870" w:rsidRDefault="00A262EF" w:rsidP="00D03A78">
            <w:pPr>
              <w:jc w:val="center"/>
              <w:rPr>
                <w:b/>
                <w:highlight w:val="yellow"/>
              </w:rPr>
            </w:pPr>
            <w:r w:rsidRPr="00DE0870">
              <w:rPr>
                <w:b/>
              </w:rPr>
              <w:t>Назначение участка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bookmarkStart w:id="80" w:name="_GoBack" w:colFirst="0" w:colLast="0"/>
            <w:r w:rsidRPr="00DE0870">
              <w:t>1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  <w:rPr>
                <w:highlight w:val="yellow"/>
              </w:rPr>
            </w:pPr>
            <w:r w:rsidRPr="00DE0870">
              <w:t>40:14:011007:6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0.22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iCs/>
              </w:rPr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  <w:rPr>
                <w:highlight w:val="yellow"/>
              </w:rPr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  <w:rPr>
                <w:highlight w:val="yellow"/>
              </w:rPr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2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  <w:rPr>
                <w:highlight w:val="yellow"/>
              </w:rPr>
            </w:pPr>
            <w:r w:rsidRPr="00DE0870">
              <w:t>40:14:011007:7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0.11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3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40:14:011007:8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4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40:14:011007:9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5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40:14:011007:10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6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40:14:011007:11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7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40:14:011007:12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1.0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8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40:14:011007:13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0.11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9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40:14:011001:157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0.75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10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40:14:011001:184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0.96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11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40:14:011001:186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0.6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lastRenderedPageBreak/>
              <w:t>12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40:14:011001:268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13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40:14:011001:316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0.53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E705AE">
            <w:pPr>
              <w:spacing w:line="360" w:lineRule="auto"/>
              <w:jc w:val="center"/>
            </w:pPr>
            <w:r w:rsidRPr="00DE0870">
              <w:t>14</w:t>
            </w:r>
          </w:p>
        </w:tc>
        <w:tc>
          <w:tcPr>
            <w:tcW w:w="2072" w:type="dxa"/>
          </w:tcPr>
          <w:p w:rsidR="00A262EF" w:rsidRPr="00DE0870" w:rsidRDefault="00A262EF" w:rsidP="00E705AE">
            <w:pPr>
              <w:jc w:val="center"/>
            </w:pPr>
            <w:r w:rsidRPr="00DE0870">
              <w:t>40:14:010501:6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iCs/>
              </w:rPr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E705AE">
            <w:pPr>
              <w:jc w:val="center"/>
              <w:rPr>
                <w:iCs/>
              </w:rPr>
            </w:pPr>
            <w:r w:rsidRPr="00DE0870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262EF" w:rsidRPr="00DE0870" w:rsidRDefault="00A262EF" w:rsidP="00E705AE">
            <w:pPr>
              <w:jc w:val="center"/>
            </w:pPr>
            <w:r w:rsidRPr="00DE0870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E705A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072" w:type="dxa"/>
          </w:tcPr>
          <w:p w:rsidR="00A53893" w:rsidRPr="00F96356" w:rsidRDefault="00A53893" w:rsidP="00E705AE">
            <w:pPr>
              <w:jc w:val="center"/>
            </w:pPr>
            <w:r w:rsidRPr="00F96356">
              <w:t>40:14:010501:13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0.15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E705AE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E705AE">
            <w:pPr>
              <w:jc w:val="center"/>
            </w:pPr>
            <w:r w:rsidRPr="00F96356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E705A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72" w:type="dxa"/>
          </w:tcPr>
          <w:p w:rsidR="00A53893" w:rsidRPr="00F96356" w:rsidRDefault="00A53893" w:rsidP="00E705AE">
            <w:pPr>
              <w:jc w:val="center"/>
            </w:pPr>
            <w:r w:rsidRPr="00F96356">
              <w:t>40:14:010501:17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0.16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E705AE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E705AE">
            <w:pPr>
              <w:jc w:val="center"/>
            </w:pPr>
            <w:r w:rsidRPr="00F96356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E705A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072" w:type="dxa"/>
          </w:tcPr>
          <w:p w:rsidR="00A53893" w:rsidRPr="00F96356" w:rsidRDefault="00A53893" w:rsidP="00E705AE">
            <w:pPr>
              <w:jc w:val="center"/>
            </w:pPr>
            <w:r w:rsidRPr="00F96356">
              <w:t>40:14:010501:7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0.15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E705AE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E705AE">
            <w:pPr>
              <w:jc w:val="center"/>
            </w:pPr>
            <w:r w:rsidRPr="00F96356">
              <w:t>Существующая жилая застройка</w:t>
            </w:r>
          </w:p>
        </w:tc>
      </w:tr>
      <w:bookmarkEnd w:id="80"/>
    </w:tbl>
    <w:p w:rsidR="00A262EF" w:rsidRDefault="00A262EF" w:rsidP="00A262EF">
      <w:pPr>
        <w:pStyle w:val="af8"/>
        <w:autoSpaceDE w:val="0"/>
        <w:autoSpaceDN w:val="0"/>
        <w:adjustRightInd w:val="0"/>
        <w:spacing w:line="240" w:lineRule="auto"/>
        <w:ind w:left="709" w:firstLine="142"/>
        <w:jc w:val="center"/>
        <w:rPr>
          <w:rFonts w:ascii="Times New Roman" w:hAnsi="Times New Roman" w:cs="Times New Roman"/>
          <w:b/>
          <w:i/>
        </w:rPr>
      </w:pPr>
    </w:p>
    <w:p w:rsidR="00A262EF" w:rsidRDefault="00A262EF" w:rsidP="00A262EF">
      <w:pPr>
        <w:shd w:val="clear" w:color="auto" w:fill="FFFFFF"/>
        <w:suppressAutoHyphens w:val="0"/>
        <w:spacing w:line="360" w:lineRule="auto"/>
        <w:ind w:firstLine="709"/>
        <w:jc w:val="both"/>
        <w:rPr>
          <w:lang w:eastAsia="ar-SA"/>
        </w:rPr>
      </w:pPr>
    </w:p>
    <w:p w:rsidR="00A53893" w:rsidRPr="00F4421B" w:rsidRDefault="00A53893" w:rsidP="00A53893">
      <w:pPr>
        <w:shd w:val="clear" w:color="auto" w:fill="FFFFFF"/>
        <w:suppressAutoHyphens w:val="0"/>
        <w:spacing w:line="360" w:lineRule="auto"/>
        <w:ind w:firstLine="709"/>
        <w:jc w:val="both"/>
        <w:rPr>
          <w:lang w:eastAsia="ar-SA"/>
        </w:rPr>
      </w:pPr>
      <w:r w:rsidRPr="00F4421B">
        <w:rPr>
          <w:lang w:eastAsia="ar-SA"/>
        </w:rPr>
        <w:t xml:space="preserve"> </w:t>
      </w:r>
    </w:p>
    <w:p w:rsidR="00A262EF" w:rsidRPr="00313451" w:rsidRDefault="00A262EF" w:rsidP="00A53893">
      <w:pPr>
        <w:shd w:val="clear" w:color="auto" w:fill="FFFFFF"/>
        <w:suppressAutoHyphens w:val="0"/>
        <w:spacing w:line="360" w:lineRule="auto"/>
        <w:ind w:firstLine="709"/>
        <w:jc w:val="both"/>
        <w:rPr>
          <w:sz w:val="26"/>
          <w:szCs w:val="26"/>
        </w:rPr>
      </w:pPr>
    </w:p>
    <w:sectPr w:rsidR="00A262EF" w:rsidRPr="00313451" w:rsidSect="00674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77" w:right="850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66" w:rsidRDefault="00FE0366">
      <w:r>
        <w:separator/>
      </w:r>
    </w:p>
  </w:endnote>
  <w:endnote w:type="continuationSeparator" w:id="0">
    <w:p w:rsidR="00FE0366" w:rsidRDefault="00FE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Pr="0078626D" w:rsidRDefault="007A41DB" w:rsidP="00B47857">
    <w:pPr>
      <w:pStyle w:val="af5"/>
      <w:jc w:val="right"/>
    </w:pPr>
  </w:p>
  <w:p w:rsidR="007A41DB" w:rsidRPr="0013171F" w:rsidRDefault="007A41DB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00779"/>
      <w:docPartObj>
        <w:docPartGallery w:val="Page Numbers (Bottom of Page)"/>
        <w:docPartUnique/>
      </w:docPartObj>
    </w:sdtPr>
    <w:sdtEndPr/>
    <w:sdtContent>
      <w:p w:rsidR="00F17285" w:rsidRDefault="00DB44A4">
        <w:pPr>
          <w:pStyle w:val="af5"/>
          <w:jc w:val="right"/>
        </w:pPr>
        <w:r>
          <w:fldChar w:fldCharType="begin"/>
        </w:r>
        <w:r w:rsidR="00F17285">
          <w:instrText>PAGE   \* MERGEFORMAT</w:instrText>
        </w:r>
        <w:r>
          <w:fldChar w:fldCharType="separate"/>
        </w:r>
        <w:r w:rsidR="00E705AE">
          <w:rPr>
            <w:noProof/>
          </w:rPr>
          <w:t>3</w:t>
        </w:r>
        <w:r>
          <w:fldChar w:fldCharType="end"/>
        </w:r>
      </w:p>
    </w:sdtContent>
  </w:sdt>
  <w:p w:rsidR="00F17285" w:rsidRDefault="00F17285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Default="007A41D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Pr="0078626D" w:rsidRDefault="007A41DB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 w:rsidR="00DB44A4">
      <w:fldChar w:fldCharType="begin"/>
    </w:r>
    <w:r>
      <w:instrText>PAGE   \* MERGEFORMAT</w:instrText>
    </w:r>
    <w:r w:rsidR="00DB44A4">
      <w:fldChar w:fldCharType="separate"/>
    </w:r>
    <w:r w:rsidR="00E705AE">
      <w:rPr>
        <w:noProof/>
      </w:rPr>
      <w:t>8</w:t>
    </w:r>
    <w:r w:rsidR="00DB44A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Default="007A4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66" w:rsidRDefault="00FE0366">
      <w:r>
        <w:separator/>
      </w:r>
    </w:p>
  </w:footnote>
  <w:footnote w:type="continuationSeparator" w:id="0">
    <w:p w:rsidR="00FE0366" w:rsidRDefault="00FE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Default="007A41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Pr="00E872F9" w:rsidRDefault="007A41DB" w:rsidP="00E872F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B" w:rsidRDefault="007A41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C0"/>
    <w:rsid w:val="00001B3C"/>
    <w:rsid w:val="000040A1"/>
    <w:rsid w:val="000057CB"/>
    <w:rsid w:val="000118AE"/>
    <w:rsid w:val="00013BF2"/>
    <w:rsid w:val="0002268B"/>
    <w:rsid w:val="000251FF"/>
    <w:rsid w:val="000271D2"/>
    <w:rsid w:val="000275E3"/>
    <w:rsid w:val="00030D3C"/>
    <w:rsid w:val="0003291B"/>
    <w:rsid w:val="0003493C"/>
    <w:rsid w:val="00035361"/>
    <w:rsid w:val="00035F4E"/>
    <w:rsid w:val="0004665B"/>
    <w:rsid w:val="000468E6"/>
    <w:rsid w:val="00053594"/>
    <w:rsid w:val="00056BDA"/>
    <w:rsid w:val="00060658"/>
    <w:rsid w:val="00064F48"/>
    <w:rsid w:val="0006544E"/>
    <w:rsid w:val="000672D6"/>
    <w:rsid w:val="00071DA5"/>
    <w:rsid w:val="00073496"/>
    <w:rsid w:val="000753AB"/>
    <w:rsid w:val="00081CF4"/>
    <w:rsid w:val="00085E51"/>
    <w:rsid w:val="00093BDE"/>
    <w:rsid w:val="00095247"/>
    <w:rsid w:val="000A1423"/>
    <w:rsid w:val="000A218C"/>
    <w:rsid w:val="000B1236"/>
    <w:rsid w:val="000C069A"/>
    <w:rsid w:val="000C1B7A"/>
    <w:rsid w:val="000C3A4A"/>
    <w:rsid w:val="000C55BD"/>
    <w:rsid w:val="000D0D09"/>
    <w:rsid w:val="000F25CD"/>
    <w:rsid w:val="000F38CA"/>
    <w:rsid w:val="000F47E6"/>
    <w:rsid w:val="000F5C0C"/>
    <w:rsid w:val="001024D1"/>
    <w:rsid w:val="00103D3D"/>
    <w:rsid w:val="001063A8"/>
    <w:rsid w:val="00106625"/>
    <w:rsid w:val="0010706D"/>
    <w:rsid w:val="00112A7D"/>
    <w:rsid w:val="00113E97"/>
    <w:rsid w:val="00116D72"/>
    <w:rsid w:val="00116E73"/>
    <w:rsid w:val="0011701F"/>
    <w:rsid w:val="00117811"/>
    <w:rsid w:val="001242F2"/>
    <w:rsid w:val="00124A10"/>
    <w:rsid w:val="001251D4"/>
    <w:rsid w:val="0013171F"/>
    <w:rsid w:val="001331B2"/>
    <w:rsid w:val="00137373"/>
    <w:rsid w:val="00141F13"/>
    <w:rsid w:val="001427CD"/>
    <w:rsid w:val="00144950"/>
    <w:rsid w:val="00160404"/>
    <w:rsid w:val="00161FC0"/>
    <w:rsid w:val="00167E42"/>
    <w:rsid w:val="00171233"/>
    <w:rsid w:val="00172503"/>
    <w:rsid w:val="001725CD"/>
    <w:rsid w:val="0017584B"/>
    <w:rsid w:val="0018150E"/>
    <w:rsid w:val="001868FB"/>
    <w:rsid w:val="00191039"/>
    <w:rsid w:val="0019417F"/>
    <w:rsid w:val="001B1D44"/>
    <w:rsid w:val="001B28BC"/>
    <w:rsid w:val="001B54E9"/>
    <w:rsid w:val="001C229F"/>
    <w:rsid w:val="001C4A91"/>
    <w:rsid w:val="001C5EC8"/>
    <w:rsid w:val="001C655B"/>
    <w:rsid w:val="001D3110"/>
    <w:rsid w:val="001D5B0A"/>
    <w:rsid w:val="001E0501"/>
    <w:rsid w:val="001E125E"/>
    <w:rsid w:val="001F1047"/>
    <w:rsid w:val="001F206A"/>
    <w:rsid w:val="001F3898"/>
    <w:rsid w:val="001F5148"/>
    <w:rsid w:val="00204DCE"/>
    <w:rsid w:val="00207012"/>
    <w:rsid w:val="002122EE"/>
    <w:rsid w:val="002127B1"/>
    <w:rsid w:val="00214275"/>
    <w:rsid w:val="00216F3D"/>
    <w:rsid w:val="002176AE"/>
    <w:rsid w:val="00220FDB"/>
    <w:rsid w:val="002217AD"/>
    <w:rsid w:val="002242F3"/>
    <w:rsid w:val="00225942"/>
    <w:rsid w:val="0023215D"/>
    <w:rsid w:val="00233F5E"/>
    <w:rsid w:val="0023492C"/>
    <w:rsid w:val="002354E9"/>
    <w:rsid w:val="002371E9"/>
    <w:rsid w:val="0024021C"/>
    <w:rsid w:val="00240333"/>
    <w:rsid w:val="00240DBE"/>
    <w:rsid w:val="00241589"/>
    <w:rsid w:val="00245960"/>
    <w:rsid w:val="00252407"/>
    <w:rsid w:val="00253006"/>
    <w:rsid w:val="00253FBE"/>
    <w:rsid w:val="00254FEA"/>
    <w:rsid w:val="00260AC1"/>
    <w:rsid w:val="00261A85"/>
    <w:rsid w:val="00261B8F"/>
    <w:rsid w:val="002665D1"/>
    <w:rsid w:val="00267ABE"/>
    <w:rsid w:val="002752D3"/>
    <w:rsid w:val="00277302"/>
    <w:rsid w:val="0028068A"/>
    <w:rsid w:val="002815D1"/>
    <w:rsid w:val="00283715"/>
    <w:rsid w:val="002843E3"/>
    <w:rsid w:val="0028778B"/>
    <w:rsid w:val="002A26C0"/>
    <w:rsid w:val="002C0C77"/>
    <w:rsid w:val="002C2060"/>
    <w:rsid w:val="002C3924"/>
    <w:rsid w:val="002C5009"/>
    <w:rsid w:val="002C6550"/>
    <w:rsid w:val="002D111D"/>
    <w:rsid w:val="002D1604"/>
    <w:rsid w:val="002D4B53"/>
    <w:rsid w:val="002D4CFB"/>
    <w:rsid w:val="002E4847"/>
    <w:rsid w:val="002E488A"/>
    <w:rsid w:val="002E56F8"/>
    <w:rsid w:val="002E6551"/>
    <w:rsid w:val="002E7DBD"/>
    <w:rsid w:val="002F1299"/>
    <w:rsid w:val="002F388D"/>
    <w:rsid w:val="00303917"/>
    <w:rsid w:val="0030394A"/>
    <w:rsid w:val="003045B8"/>
    <w:rsid w:val="00306156"/>
    <w:rsid w:val="003070CA"/>
    <w:rsid w:val="00307AC7"/>
    <w:rsid w:val="00307C95"/>
    <w:rsid w:val="00313451"/>
    <w:rsid w:val="00313605"/>
    <w:rsid w:val="00313DF6"/>
    <w:rsid w:val="00314D37"/>
    <w:rsid w:val="0031520E"/>
    <w:rsid w:val="00316174"/>
    <w:rsid w:val="0032132E"/>
    <w:rsid w:val="00326DF6"/>
    <w:rsid w:val="00327F3A"/>
    <w:rsid w:val="003311A5"/>
    <w:rsid w:val="00332726"/>
    <w:rsid w:val="003332CB"/>
    <w:rsid w:val="00340E3B"/>
    <w:rsid w:val="00350ACD"/>
    <w:rsid w:val="00354FE4"/>
    <w:rsid w:val="0036399A"/>
    <w:rsid w:val="0036426B"/>
    <w:rsid w:val="003644A5"/>
    <w:rsid w:val="003741B9"/>
    <w:rsid w:val="00376021"/>
    <w:rsid w:val="00376E55"/>
    <w:rsid w:val="0037768C"/>
    <w:rsid w:val="00377993"/>
    <w:rsid w:val="0038405F"/>
    <w:rsid w:val="00391154"/>
    <w:rsid w:val="00391C02"/>
    <w:rsid w:val="003928A4"/>
    <w:rsid w:val="003940E8"/>
    <w:rsid w:val="00394889"/>
    <w:rsid w:val="00397B6D"/>
    <w:rsid w:val="003A0136"/>
    <w:rsid w:val="003A1D10"/>
    <w:rsid w:val="003B0926"/>
    <w:rsid w:val="003B1F06"/>
    <w:rsid w:val="003C13B2"/>
    <w:rsid w:val="003C644D"/>
    <w:rsid w:val="003D1C12"/>
    <w:rsid w:val="003D2F28"/>
    <w:rsid w:val="003D5DA0"/>
    <w:rsid w:val="003D6323"/>
    <w:rsid w:val="003E32BE"/>
    <w:rsid w:val="003E6653"/>
    <w:rsid w:val="003E7B6D"/>
    <w:rsid w:val="003F1698"/>
    <w:rsid w:val="003F4A82"/>
    <w:rsid w:val="003F573E"/>
    <w:rsid w:val="003F5A1F"/>
    <w:rsid w:val="003F6150"/>
    <w:rsid w:val="003F7115"/>
    <w:rsid w:val="003F75A7"/>
    <w:rsid w:val="00400D6C"/>
    <w:rsid w:val="00401115"/>
    <w:rsid w:val="00406F71"/>
    <w:rsid w:val="004164BA"/>
    <w:rsid w:val="00416BA5"/>
    <w:rsid w:val="0043069A"/>
    <w:rsid w:val="00431F72"/>
    <w:rsid w:val="00432265"/>
    <w:rsid w:val="00435B4A"/>
    <w:rsid w:val="004410A2"/>
    <w:rsid w:val="004426DA"/>
    <w:rsid w:val="00450F66"/>
    <w:rsid w:val="00452513"/>
    <w:rsid w:val="0045257F"/>
    <w:rsid w:val="004624AE"/>
    <w:rsid w:val="004721DC"/>
    <w:rsid w:val="00473353"/>
    <w:rsid w:val="004742B5"/>
    <w:rsid w:val="00474C8A"/>
    <w:rsid w:val="00477955"/>
    <w:rsid w:val="004814C3"/>
    <w:rsid w:val="00487217"/>
    <w:rsid w:val="004876EC"/>
    <w:rsid w:val="004914C7"/>
    <w:rsid w:val="00494D4F"/>
    <w:rsid w:val="00497A20"/>
    <w:rsid w:val="004A15DB"/>
    <w:rsid w:val="004A16E3"/>
    <w:rsid w:val="004A6935"/>
    <w:rsid w:val="004A7234"/>
    <w:rsid w:val="004B1BB4"/>
    <w:rsid w:val="004B2E30"/>
    <w:rsid w:val="004B5A08"/>
    <w:rsid w:val="004B731D"/>
    <w:rsid w:val="004B7474"/>
    <w:rsid w:val="004B79B8"/>
    <w:rsid w:val="004C3BFB"/>
    <w:rsid w:val="004C5628"/>
    <w:rsid w:val="004D0754"/>
    <w:rsid w:val="004D1AA1"/>
    <w:rsid w:val="004D7635"/>
    <w:rsid w:val="004D7987"/>
    <w:rsid w:val="004F169B"/>
    <w:rsid w:val="004F2A6D"/>
    <w:rsid w:val="00501317"/>
    <w:rsid w:val="0050443A"/>
    <w:rsid w:val="00505EC9"/>
    <w:rsid w:val="005066E7"/>
    <w:rsid w:val="005134CD"/>
    <w:rsid w:val="00513F8E"/>
    <w:rsid w:val="005148B8"/>
    <w:rsid w:val="00514E99"/>
    <w:rsid w:val="0052016B"/>
    <w:rsid w:val="00521BB9"/>
    <w:rsid w:val="00521F42"/>
    <w:rsid w:val="00527916"/>
    <w:rsid w:val="00543574"/>
    <w:rsid w:val="00544331"/>
    <w:rsid w:val="0054516F"/>
    <w:rsid w:val="0054662F"/>
    <w:rsid w:val="00551527"/>
    <w:rsid w:val="00551FB2"/>
    <w:rsid w:val="0055320C"/>
    <w:rsid w:val="00554DDA"/>
    <w:rsid w:val="00560190"/>
    <w:rsid w:val="005618D6"/>
    <w:rsid w:val="005736CF"/>
    <w:rsid w:val="005904FE"/>
    <w:rsid w:val="005A0A2B"/>
    <w:rsid w:val="005A0AFF"/>
    <w:rsid w:val="005A0E6F"/>
    <w:rsid w:val="005B3D17"/>
    <w:rsid w:val="005B6B5C"/>
    <w:rsid w:val="005B7DD5"/>
    <w:rsid w:val="005C0C6F"/>
    <w:rsid w:val="005C2DFB"/>
    <w:rsid w:val="005D0BC3"/>
    <w:rsid w:val="005D2F9D"/>
    <w:rsid w:val="005D655C"/>
    <w:rsid w:val="005E6909"/>
    <w:rsid w:val="00605AB1"/>
    <w:rsid w:val="00606613"/>
    <w:rsid w:val="006066FE"/>
    <w:rsid w:val="00610580"/>
    <w:rsid w:val="00611331"/>
    <w:rsid w:val="006125E8"/>
    <w:rsid w:val="00613CEE"/>
    <w:rsid w:val="00616F72"/>
    <w:rsid w:val="00620089"/>
    <w:rsid w:val="00624912"/>
    <w:rsid w:val="00627FDD"/>
    <w:rsid w:val="006324FC"/>
    <w:rsid w:val="006370F6"/>
    <w:rsid w:val="0063725D"/>
    <w:rsid w:val="00642104"/>
    <w:rsid w:val="00642CC1"/>
    <w:rsid w:val="00646190"/>
    <w:rsid w:val="00646DE9"/>
    <w:rsid w:val="00651227"/>
    <w:rsid w:val="006531EE"/>
    <w:rsid w:val="00653A21"/>
    <w:rsid w:val="00654737"/>
    <w:rsid w:val="00657F3C"/>
    <w:rsid w:val="00673E51"/>
    <w:rsid w:val="00674EB3"/>
    <w:rsid w:val="006771AA"/>
    <w:rsid w:val="00680D7A"/>
    <w:rsid w:val="00683191"/>
    <w:rsid w:val="00683578"/>
    <w:rsid w:val="00684DAA"/>
    <w:rsid w:val="0068522A"/>
    <w:rsid w:val="00691674"/>
    <w:rsid w:val="0069614A"/>
    <w:rsid w:val="00696759"/>
    <w:rsid w:val="006A12DF"/>
    <w:rsid w:val="006B00CF"/>
    <w:rsid w:val="006B0ADF"/>
    <w:rsid w:val="006B174B"/>
    <w:rsid w:val="006B367D"/>
    <w:rsid w:val="006B3956"/>
    <w:rsid w:val="006B631D"/>
    <w:rsid w:val="006B78C9"/>
    <w:rsid w:val="006C0E13"/>
    <w:rsid w:val="006D0FF3"/>
    <w:rsid w:val="006D1209"/>
    <w:rsid w:val="006D126E"/>
    <w:rsid w:val="006D213C"/>
    <w:rsid w:val="006D23A3"/>
    <w:rsid w:val="006D718E"/>
    <w:rsid w:val="006D7D57"/>
    <w:rsid w:val="006E3605"/>
    <w:rsid w:val="006E66F1"/>
    <w:rsid w:val="006E74A8"/>
    <w:rsid w:val="006F0604"/>
    <w:rsid w:val="006F37BB"/>
    <w:rsid w:val="006F4E08"/>
    <w:rsid w:val="0070139F"/>
    <w:rsid w:val="00702328"/>
    <w:rsid w:val="00711103"/>
    <w:rsid w:val="00711106"/>
    <w:rsid w:val="00713531"/>
    <w:rsid w:val="007232FC"/>
    <w:rsid w:val="00724F6C"/>
    <w:rsid w:val="00732ACA"/>
    <w:rsid w:val="007334B6"/>
    <w:rsid w:val="007401E9"/>
    <w:rsid w:val="0074117A"/>
    <w:rsid w:val="0074226C"/>
    <w:rsid w:val="007524C6"/>
    <w:rsid w:val="00762F61"/>
    <w:rsid w:val="00765440"/>
    <w:rsid w:val="007723C1"/>
    <w:rsid w:val="00777F2D"/>
    <w:rsid w:val="0078626D"/>
    <w:rsid w:val="00790F1D"/>
    <w:rsid w:val="007A1347"/>
    <w:rsid w:val="007A28D5"/>
    <w:rsid w:val="007A41DB"/>
    <w:rsid w:val="007A477F"/>
    <w:rsid w:val="007A53A7"/>
    <w:rsid w:val="007B58EB"/>
    <w:rsid w:val="007C0C0F"/>
    <w:rsid w:val="007C1387"/>
    <w:rsid w:val="007C347B"/>
    <w:rsid w:val="007C4F3F"/>
    <w:rsid w:val="007E2554"/>
    <w:rsid w:val="007F69C7"/>
    <w:rsid w:val="008000C2"/>
    <w:rsid w:val="008029A4"/>
    <w:rsid w:val="00810608"/>
    <w:rsid w:val="00820234"/>
    <w:rsid w:val="0082103F"/>
    <w:rsid w:val="00822D11"/>
    <w:rsid w:val="00830D3D"/>
    <w:rsid w:val="008339C2"/>
    <w:rsid w:val="008524E1"/>
    <w:rsid w:val="0085586A"/>
    <w:rsid w:val="0086229B"/>
    <w:rsid w:val="00865151"/>
    <w:rsid w:val="00866466"/>
    <w:rsid w:val="008701AD"/>
    <w:rsid w:val="008737AE"/>
    <w:rsid w:val="00873E5F"/>
    <w:rsid w:val="00875E81"/>
    <w:rsid w:val="00876586"/>
    <w:rsid w:val="00876F4E"/>
    <w:rsid w:val="00880184"/>
    <w:rsid w:val="0088520D"/>
    <w:rsid w:val="00886832"/>
    <w:rsid w:val="00890E52"/>
    <w:rsid w:val="008A730D"/>
    <w:rsid w:val="008A7733"/>
    <w:rsid w:val="008B05A4"/>
    <w:rsid w:val="008B7078"/>
    <w:rsid w:val="008B71A2"/>
    <w:rsid w:val="008C5389"/>
    <w:rsid w:val="008D0E79"/>
    <w:rsid w:val="008D4AB8"/>
    <w:rsid w:val="008D5DFF"/>
    <w:rsid w:val="008D6551"/>
    <w:rsid w:val="008D7244"/>
    <w:rsid w:val="008D7E6F"/>
    <w:rsid w:val="008E2776"/>
    <w:rsid w:val="008E40A2"/>
    <w:rsid w:val="008E5945"/>
    <w:rsid w:val="008E77EE"/>
    <w:rsid w:val="008E7E6B"/>
    <w:rsid w:val="008F3D82"/>
    <w:rsid w:val="008F4050"/>
    <w:rsid w:val="008F5202"/>
    <w:rsid w:val="009039F6"/>
    <w:rsid w:val="009067B0"/>
    <w:rsid w:val="009116FB"/>
    <w:rsid w:val="009157D3"/>
    <w:rsid w:val="0091617B"/>
    <w:rsid w:val="009168F3"/>
    <w:rsid w:val="009205CD"/>
    <w:rsid w:val="00923272"/>
    <w:rsid w:val="0093027C"/>
    <w:rsid w:val="00931B3C"/>
    <w:rsid w:val="009336E6"/>
    <w:rsid w:val="00933E5F"/>
    <w:rsid w:val="0093549D"/>
    <w:rsid w:val="00937D1B"/>
    <w:rsid w:val="00941224"/>
    <w:rsid w:val="00942019"/>
    <w:rsid w:val="00943867"/>
    <w:rsid w:val="00944CD2"/>
    <w:rsid w:val="00945ED1"/>
    <w:rsid w:val="009479C5"/>
    <w:rsid w:val="00952659"/>
    <w:rsid w:val="00954BD1"/>
    <w:rsid w:val="009558F3"/>
    <w:rsid w:val="00966AE5"/>
    <w:rsid w:val="00970FC8"/>
    <w:rsid w:val="00972558"/>
    <w:rsid w:val="00985974"/>
    <w:rsid w:val="00986C71"/>
    <w:rsid w:val="009944A9"/>
    <w:rsid w:val="00994734"/>
    <w:rsid w:val="00994C2B"/>
    <w:rsid w:val="00996139"/>
    <w:rsid w:val="0099739D"/>
    <w:rsid w:val="009A0293"/>
    <w:rsid w:val="009A6B89"/>
    <w:rsid w:val="009C1D50"/>
    <w:rsid w:val="009C1ED2"/>
    <w:rsid w:val="009D1F8B"/>
    <w:rsid w:val="009D1FE7"/>
    <w:rsid w:val="009D366C"/>
    <w:rsid w:val="009E07BC"/>
    <w:rsid w:val="009E6936"/>
    <w:rsid w:val="009F0566"/>
    <w:rsid w:val="009F2F00"/>
    <w:rsid w:val="009F620E"/>
    <w:rsid w:val="00A01CE9"/>
    <w:rsid w:val="00A054E7"/>
    <w:rsid w:val="00A07CBE"/>
    <w:rsid w:val="00A07F93"/>
    <w:rsid w:val="00A13315"/>
    <w:rsid w:val="00A17AEA"/>
    <w:rsid w:val="00A20F01"/>
    <w:rsid w:val="00A24137"/>
    <w:rsid w:val="00A24DF8"/>
    <w:rsid w:val="00A254AA"/>
    <w:rsid w:val="00A25954"/>
    <w:rsid w:val="00A262EF"/>
    <w:rsid w:val="00A27009"/>
    <w:rsid w:val="00A33B39"/>
    <w:rsid w:val="00A34C52"/>
    <w:rsid w:val="00A34C83"/>
    <w:rsid w:val="00A36362"/>
    <w:rsid w:val="00A40B0C"/>
    <w:rsid w:val="00A45F00"/>
    <w:rsid w:val="00A47A49"/>
    <w:rsid w:val="00A511D8"/>
    <w:rsid w:val="00A5206C"/>
    <w:rsid w:val="00A53529"/>
    <w:rsid w:val="00A53893"/>
    <w:rsid w:val="00A556C9"/>
    <w:rsid w:val="00A6023A"/>
    <w:rsid w:val="00A61BCE"/>
    <w:rsid w:val="00A64833"/>
    <w:rsid w:val="00A765DA"/>
    <w:rsid w:val="00A76DBE"/>
    <w:rsid w:val="00A77002"/>
    <w:rsid w:val="00A8011E"/>
    <w:rsid w:val="00A959A7"/>
    <w:rsid w:val="00A96840"/>
    <w:rsid w:val="00A97774"/>
    <w:rsid w:val="00AA35A8"/>
    <w:rsid w:val="00AA67ED"/>
    <w:rsid w:val="00AB2D8E"/>
    <w:rsid w:val="00AC0A40"/>
    <w:rsid w:val="00AC1C9D"/>
    <w:rsid w:val="00AC2A2F"/>
    <w:rsid w:val="00AC3311"/>
    <w:rsid w:val="00AC3B1D"/>
    <w:rsid w:val="00AC5C3B"/>
    <w:rsid w:val="00AC6E34"/>
    <w:rsid w:val="00AC7140"/>
    <w:rsid w:val="00AD118F"/>
    <w:rsid w:val="00AD1666"/>
    <w:rsid w:val="00AD5E56"/>
    <w:rsid w:val="00AD62B8"/>
    <w:rsid w:val="00AE0AEA"/>
    <w:rsid w:val="00AE5F0B"/>
    <w:rsid w:val="00AE74D2"/>
    <w:rsid w:val="00AE7EE1"/>
    <w:rsid w:val="00AF4E7A"/>
    <w:rsid w:val="00AF5729"/>
    <w:rsid w:val="00AF5787"/>
    <w:rsid w:val="00B0537E"/>
    <w:rsid w:val="00B06666"/>
    <w:rsid w:val="00B11DD0"/>
    <w:rsid w:val="00B154F7"/>
    <w:rsid w:val="00B175FA"/>
    <w:rsid w:val="00B2448A"/>
    <w:rsid w:val="00B31021"/>
    <w:rsid w:val="00B47857"/>
    <w:rsid w:val="00B47A3D"/>
    <w:rsid w:val="00B5088F"/>
    <w:rsid w:val="00B51E59"/>
    <w:rsid w:val="00B5539E"/>
    <w:rsid w:val="00B60FA3"/>
    <w:rsid w:val="00B60FD5"/>
    <w:rsid w:val="00B630DD"/>
    <w:rsid w:val="00B646BB"/>
    <w:rsid w:val="00B7247D"/>
    <w:rsid w:val="00B77ECC"/>
    <w:rsid w:val="00B807B8"/>
    <w:rsid w:val="00B82AEE"/>
    <w:rsid w:val="00B8506E"/>
    <w:rsid w:val="00B855E4"/>
    <w:rsid w:val="00B90A50"/>
    <w:rsid w:val="00B948B4"/>
    <w:rsid w:val="00BA1310"/>
    <w:rsid w:val="00BA150F"/>
    <w:rsid w:val="00BA1ED2"/>
    <w:rsid w:val="00BA5F68"/>
    <w:rsid w:val="00BA6583"/>
    <w:rsid w:val="00BB20E4"/>
    <w:rsid w:val="00BB3619"/>
    <w:rsid w:val="00BC3AC4"/>
    <w:rsid w:val="00BC40FF"/>
    <w:rsid w:val="00BC42E3"/>
    <w:rsid w:val="00BD1465"/>
    <w:rsid w:val="00BD2C53"/>
    <w:rsid w:val="00BD333B"/>
    <w:rsid w:val="00BD37C8"/>
    <w:rsid w:val="00BD5858"/>
    <w:rsid w:val="00BD6EB2"/>
    <w:rsid w:val="00BE02C0"/>
    <w:rsid w:val="00BF0129"/>
    <w:rsid w:val="00BF456D"/>
    <w:rsid w:val="00BF5C77"/>
    <w:rsid w:val="00C000BB"/>
    <w:rsid w:val="00C0521F"/>
    <w:rsid w:val="00C1090C"/>
    <w:rsid w:val="00C13C14"/>
    <w:rsid w:val="00C14B82"/>
    <w:rsid w:val="00C17C44"/>
    <w:rsid w:val="00C23E6A"/>
    <w:rsid w:val="00C24F09"/>
    <w:rsid w:val="00C27304"/>
    <w:rsid w:val="00C378C7"/>
    <w:rsid w:val="00C4597E"/>
    <w:rsid w:val="00C518FA"/>
    <w:rsid w:val="00C51909"/>
    <w:rsid w:val="00C539B1"/>
    <w:rsid w:val="00C60AB5"/>
    <w:rsid w:val="00C62484"/>
    <w:rsid w:val="00C6657E"/>
    <w:rsid w:val="00C7125C"/>
    <w:rsid w:val="00C71F55"/>
    <w:rsid w:val="00C739FC"/>
    <w:rsid w:val="00C76D33"/>
    <w:rsid w:val="00C81EF0"/>
    <w:rsid w:val="00C82AD2"/>
    <w:rsid w:val="00C85581"/>
    <w:rsid w:val="00C85F96"/>
    <w:rsid w:val="00C8656A"/>
    <w:rsid w:val="00CA3C7A"/>
    <w:rsid w:val="00CB208B"/>
    <w:rsid w:val="00CB7905"/>
    <w:rsid w:val="00CD5C43"/>
    <w:rsid w:val="00CD6D20"/>
    <w:rsid w:val="00CD74A9"/>
    <w:rsid w:val="00CD7A9D"/>
    <w:rsid w:val="00CE02C4"/>
    <w:rsid w:val="00CE0879"/>
    <w:rsid w:val="00CE08A1"/>
    <w:rsid w:val="00CE0DB9"/>
    <w:rsid w:val="00CE1F1C"/>
    <w:rsid w:val="00CE62BD"/>
    <w:rsid w:val="00CF01AD"/>
    <w:rsid w:val="00CF4B15"/>
    <w:rsid w:val="00D02E33"/>
    <w:rsid w:val="00D03A78"/>
    <w:rsid w:val="00D06533"/>
    <w:rsid w:val="00D0681D"/>
    <w:rsid w:val="00D10EEA"/>
    <w:rsid w:val="00D12FA5"/>
    <w:rsid w:val="00D14DF6"/>
    <w:rsid w:val="00D15AB5"/>
    <w:rsid w:val="00D216DE"/>
    <w:rsid w:val="00D27379"/>
    <w:rsid w:val="00D30264"/>
    <w:rsid w:val="00D32D01"/>
    <w:rsid w:val="00D3471D"/>
    <w:rsid w:val="00D35357"/>
    <w:rsid w:val="00D40B45"/>
    <w:rsid w:val="00D413A5"/>
    <w:rsid w:val="00D4687D"/>
    <w:rsid w:val="00D46F4A"/>
    <w:rsid w:val="00D62225"/>
    <w:rsid w:val="00D627BE"/>
    <w:rsid w:val="00D62D77"/>
    <w:rsid w:val="00D77AE3"/>
    <w:rsid w:val="00D83CD9"/>
    <w:rsid w:val="00D83E67"/>
    <w:rsid w:val="00DA04CA"/>
    <w:rsid w:val="00DA0742"/>
    <w:rsid w:val="00DA23B1"/>
    <w:rsid w:val="00DA3AD8"/>
    <w:rsid w:val="00DA528B"/>
    <w:rsid w:val="00DA5D8C"/>
    <w:rsid w:val="00DB44A4"/>
    <w:rsid w:val="00DC4E6B"/>
    <w:rsid w:val="00DC5C6E"/>
    <w:rsid w:val="00DD04E3"/>
    <w:rsid w:val="00DD6CBB"/>
    <w:rsid w:val="00DE0870"/>
    <w:rsid w:val="00DE41BB"/>
    <w:rsid w:val="00DE5D27"/>
    <w:rsid w:val="00DE6104"/>
    <w:rsid w:val="00DF02D0"/>
    <w:rsid w:val="00DF1B16"/>
    <w:rsid w:val="00DF7AED"/>
    <w:rsid w:val="00E04D90"/>
    <w:rsid w:val="00E0628A"/>
    <w:rsid w:val="00E10955"/>
    <w:rsid w:val="00E12CD2"/>
    <w:rsid w:val="00E12F84"/>
    <w:rsid w:val="00E14978"/>
    <w:rsid w:val="00E20EF0"/>
    <w:rsid w:val="00E22739"/>
    <w:rsid w:val="00E40EDB"/>
    <w:rsid w:val="00E44227"/>
    <w:rsid w:val="00E537FC"/>
    <w:rsid w:val="00E567E7"/>
    <w:rsid w:val="00E6042A"/>
    <w:rsid w:val="00E63723"/>
    <w:rsid w:val="00E65736"/>
    <w:rsid w:val="00E67614"/>
    <w:rsid w:val="00E67A25"/>
    <w:rsid w:val="00E705AE"/>
    <w:rsid w:val="00E7208B"/>
    <w:rsid w:val="00E734BA"/>
    <w:rsid w:val="00E75D0F"/>
    <w:rsid w:val="00E80FA8"/>
    <w:rsid w:val="00E81ABC"/>
    <w:rsid w:val="00E85FE2"/>
    <w:rsid w:val="00E872F9"/>
    <w:rsid w:val="00E94315"/>
    <w:rsid w:val="00E96407"/>
    <w:rsid w:val="00EA43A8"/>
    <w:rsid w:val="00EA5BDD"/>
    <w:rsid w:val="00EB627C"/>
    <w:rsid w:val="00EC026E"/>
    <w:rsid w:val="00EC40D4"/>
    <w:rsid w:val="00EC4292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209A"/>
    <w:rsid w:val="00F12B79"/>
    <w:rsid w:val="00F12CAA"/>
    <w:rsid w:val="00F13852"/>
    <w:rsid w:val="00F13F31"/>
    <w:rsid w:val="00F142AF"/>
    <w:rsid w:val="00F16F30"/>
    <w:rsid w:val="00F17285"/>
    <w:rsid w:val="00F2446C"/>
    <w:rsid w:val="00F26A8C"/>
    <w:rsid w:val="00F341D8"/>
    <w:rsid w:val="00F3450B"/>
    <w:rsid w:val="00F3552C"/>
    <w:rsid w:val="00F3557B"/>
    <w:rsid w:val="00F36344"/>
    <w:rsid w:val="00F371DC"/>
    <w:rsid w:val="00F4080D"/>
    <w:rsid w:val="00F52546"/>
    <w:rsid w:val="00F555D0"/>
    <w:rsid w:val="00F57804"/>
    <w:rsid w:val="00F6097E"/>
    <w:rsid w:val="00F61599"/>
    <w:rsid w:val="00F63D22"/>
    <w:rsid w:val="00F64B0F"/>
    <w:rsid w:val="00F67779"/>
    <w:rsid w:val="00F72061"/>
    <w:rsid w:val="00F7474B"/>
    <w:rsid w:val="00F756BB"/>
    <w:rsid w:val="00F8729F"/>
    <w:rsid w:val="00FA08D2"/>
    <w:rsid w:val="00FA36B7"/>
    <w:rsid w:val="00FB31B7"/>
    <w:rsid w:val="00FB55F6"/>
    <w:rsid w:val="00FB705A"/>
    <w:rsid w:val="00FC23BE"/>
    <w:rsid w:val="00FC39A8"/>
    <w:rsid w:val="00FD7D29"/>
    <w:rsid w:val="00FE0366"/>
    <w:rsid w:val="00FF0E50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DAFB70-F4C7-4C91-A6BF-E2D8E6E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1. Глава"/>
    <w:basedOn w:val="a0"/>
    <w:next w:val="a0"/>
    <w:link w:val="1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aliases w:val="I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aliases w:val="I.I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1">
    <w:name w:val="Основной шрифт абзаца1"/>
    <w:rsid w:val="00D15AB5"/>
  </w:style>
  <w:style w:type="character" w:styleId="a4">
    <w:name w:val="page number"/>
    <w:basedOn w:val="11"/>
    <w:rsid w:val="00D15AB5"/>
  </w:style>
  <w:style w:type="character" w:styleId="a5">
    <w:name w:val="Hyperlink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1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2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3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4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6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8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9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link w:val="af9"/>
    <w:uiPriority w:val="99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a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a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b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c">
    <w:name w:val="обычный"/>
    <w:basedOn w:val="a0"/>
    <w:link w:val="afd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b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e">
    <w:name w:val="Заголовок таблицы"/>
    <w:basedOn w:val="afa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c">
    <w:name w:val="Текст примечания1"/>
    <w:basedOn w:val="a0"/>
    <w:rsid w:val="00D15AB5"/>
    <w:rPr>
      <w:sz w:val="20"/>
      <w:szCs w:val="20"/>
    </w:rPr>
  </w:style>
  <w:style w:type="paragraph" w:styleId="aff">
    <w:name w:val="annotation subject"/>
    <w:basedOn w:val="1c"/>
    <w:next w:val="1c"/>
    <w:rsid w:val="00D15AB5"/>
    <w:rPr>
      <w:b/>
      <w:bCs/>
    </w:rPr>
  </w:style>
  <w:style w:type="paragraph" w:styleId="aff0">
    <w:name w:val="footnote text"/>
    <w:basedOn w:val="a0"/>
    <w:rsid w:val="00D15AB5"/>
    <w:rPr>
      <w:sz w:val="20"/>
      <w:szCs w:val="20"/>
    </w:rPr>
  </w:style>
  <w:style w:type="paragraph" w:customStyle="1" w:styleId="aff1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2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7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7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7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7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7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7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D15AB5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4">
    <w:name w:val="annotation text"/>
    <w:basedOn w:val="a0"/>
    <w:link w:val="aff5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B8506E"/>
  </w:style>
  <w:style w:type="paragraph" w:styleId="aff6">
    <w:name w:val="Document Map"/>
    <w:basedOn w:val="a0"/>
    <w:link w:val="aff7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aliases w:val="I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70">
    <w:name w:val="Основной текст 27"/>
    <w:basedOn w:val="a0"/>
    <w:rsid w:val="004A16E3"/>
    <w:pPr>
      <w:suppressAutoHyphens w:val="0"/>
      <w:ind w:firstLine="720"/>
      <w:jc w:val="both"/>
    </w:pPr>
    <w:rPr>
      <w:szCs w:val="20"/>
      <w:lang w:eastAsia="ru-RU"/>
    </w:rPr>
  </w:style>
  <w:style w:type="table" w:styleId="aff8">
    <w:name w:val="Table Grid"/>
    <w:basedOn w:val="a2"/>
    <w:rsid w:val="000A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0"/>
    <w:link w:val="1d"/>
    <w:qFormat/>
    <w:rsid w:val="003D2F28"/>
    <w:pPr>
      <w:suppressAutoHyphens w:val="0"/>
      <w:jc w:val="center"/>
    </w:pPr>
    <w:rPr>
      <w:b/>
      <w:bCs/>
      <w:lang w:eastAsia="ru-RU"/>
    </w:rPr>
  </w:style>
  <w:style w:type="character" w:customStyle="1" w:styleId="affa">
    <w:name w:val="Название Знак"/>
    <w:basedOn w:val="a1"/>
    <w:uiPriority w:val="10"/>
    <w:rsid w:val="003D2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d">
    <w:name w:val="Название Знак1"/>
    <w:basedOn w:val="a1"/>
    <w:link w:val="aff9"/>
    <w:rsid w:val="003D2F28"/>
    <w:rPr>
      <w:b/>
      <w:bCs/>
      <w:sz w:val="24"/>
      <w:szCs w:val="24"/>
    </w:rPr>
  </w:style>
  <w:style w:type="character" w:customStyle="1" w:styleId="10">
    <w:name w:val="Заголовок 1 Знак"/>
    <w:aliases w:val="1. Глава Знак"/>
    <w:basedOn w:val="a1"/>
    <w:link w:val="1"/>
    <w:rsid w:val="00A262EF"/>
    <w:rPr>
      <w:b/>
      <w:bCs/>
      <w:color w:val="000000"/>
      <w:sz w:val="28"/>
      <w:szCs w:val="28"/>
      <w:lang w:val="en-US" w:eastAsia="zh-CN"/>
    </w:rPr>
  </w:style>
  <w:style w:type="character" w:customStyle="1" w:styleId="af9">
    <w:name w:val="Абзац списка Знак"/>
    <w:link w:val="af8"/>
    <w:uiPriority w:val="99"/>
    <w:rsid w:val="00A262EF"/>
    <w:rPr>
      <w:rFonts w:ascii="Calibri" w:eastAsia="Calibri" w:hAnsi="Calibri" w:cs="Calibri"/>
      <w:sz w:val="22"/>
      <w:szCs w:val="22"/>
      <w:lang w:eastAsia="zh-CN"/>
    </w:rPr>
  </w:style>
  <w:style w:type="character" w:customStyle="1" w:styleId="afd">
    <w:name w:val="обычный Знак Знак"/>
    <w:link w:val="afc"/>
    <w:locked/>
    <w:rsid w:val="00A262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EED-B89B-48A4-B564-3DAD714B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10852</TotalTime>
  <Pages>8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Алейкина Елена Михайловна</cp:lastModifiedBy>
  <cp:revision>307</cp:revision>
  <cp:lastPrinted>2022-06-23T11:53:00Z</cp:lastPrinted>
  <dcterms:created xsi:type="dcterms:W3CDTF">2020-04-17T06:43:00Z</dcterms:created>
  <dcterms:modified xsi:type="dcterms:W3CDTF">2025-03-04T09:24:00Z</dcterms:modified>
</cp:coreProperties>
</file>