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87F25" w14:textId="77777777" w:rsidR="00CC0B92" w:rsidRPr="00F45198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Уведомление</w:t>
      </w:r>
    </w:p>
    <w:p w14:paraId="1992A222" w14:textId="7D5D0AE2" w:rsidR="00CC0B92" w:rsidRPr="00F45198" w:rsidRDefault="00CC0B92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</w:t>
      </w:r>
      <w:r w:rsidRPr="00F45198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проведении</w:t>
      </w:r>
      <w:r w:rsidRPr="00F45198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общественны</w:t>
      </w:r>
      <w:r w:rsidR="00F65E5E"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х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обсуждений</w:t>
      </w:r>
    </w:p>
    <w:p w14:paraId="2962B736" w14:textId="77777777" w:rsidR="00CC0B92" w:rsidRPr="00CC0B92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  <w14:ligatures w14:val="none"/>
        </w:rPr>
      </w:pPr>
    </w:p>
    <w:p w14:paraId="523A051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Заказчик: </w:t>
      </w: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Общество   с   ограниченной   ответственностью «Газпром газификация» (ОГРН 1217800107744; ИНН 7813655197)</w:t>
      </w:r>
    </w:p>
    <w:p w14:paraId="16E2563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Юридический адрес: 194044, г. Санкт-Петербург,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вн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. тер. г. Муниципальный округ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Сампсониевское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пр-кт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Большой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Сампсониевский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д. 60, литера А,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помещ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. 2Н, кабинет № 1301, тел. +7 (812) 613-33-00, электронная почта: info@eoggazprom.ru</w:t>
      </w:r>
    </w:p>
    <w:p w14:paraId="0412566C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4E8A29ED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Исполнитель работ по оценке воздействия на окружающую среду:</w:t>
      </w:r>
    </w:p>
    <w:p w14:paraId="257747E2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Генеральный проектировщик: ООО «Газпром проектирование»</w:t>
      </w:r>
    </w:p>
    <w:p w14:paraId="6C0D7A52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Юридический адрес: Суворовский проспект, д.16/13, литер А, г. Санкт-Петербург, 191036 Телефон: +7 (812) 578-79-97</w:t>
      </w:r>
    </w:p>
    <w:p w14:paraId="5C1A981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Электронная почта: </w:t>
      </w:r>
      <w:hyperlink r:id="rId5" w:history="1">
        <w:r w:rsidRPr="00C93D82">
          <w:rPr>
            <w:rFonts w:ascii="Times New Roman" w:eastAsia="Times New Roman" w:hAnsi="Times New Roman" w:cs="Times New Roman"/>
            <w:bCs/>
            <w:w w:val="105"/>
            <w:kern w:val="0"/>
            <w:sz w:val="23"/>
            <w:szCs w:val="22"/>
            <w14:ligatures w14:val="none"/>
          </w:rPr>
          <w:t>box@proektirovanie.gazprom.ru</w:t>
        </w:r>
      </w:hyperlink>
    </w:p>
    <w:p w14:paraId="0349B7C0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3E1AEADC" w14:textId="4CF3E7DA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Орган местного самоуправления, ответственный за организацию общественных обсуждений: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Администрация муниципального района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«Медынский район»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Калужской области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249950 Калужская область, г.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Медынь, ул.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Луначарского, д.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47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тел 8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(48433) 2-13-17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r w:rsidR="004F12E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21-3-63</w:t>
      </w:r>
      <w:r w:rsidR="00B7678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электронная почта: </w:t>
      </w:r>
      <w:r w:rsidR="00A42966" w:rsidRPr="00A42966">
        <w:rPr>
          <w:rFonts w:ascii="Times New Roman" w:hAnsi="Times New Roman" w:cs="Times New Roman"/>
        </w:rPr>
        <w:t>amedyn@adm.kaluga.ru</w:t>
      </w:r>
    </w:p>
    <w:p w14:paraId="29B0D6E9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00318316" w14:textId="25739C98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Наименование планируемой (намечаемой) хозяйственной деятельности: </w:t>
      </w:r>
      <w:r w:rsidR="005A16FE" w:rsidRPr="005A16FE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«Газопровод межпоселковый к дер. Косово Медынского района Калужской области»</w:t>
      </w:r>
    </w:p>
    <w:p w14:paraId="067E9FB0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42C0DB5C" w14:textId="3AE6BFF8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Цель планируемой (намечаемой) хозяйственной и иной деятельности: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Газоснабжение дер. </w:t>
      </w:r>
      <w:r w:rsidR="005A16FE" w:rsidRPr="005A16FE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Косово</w:t>
      </w:r>
      <w:bookmarkStart w:id="0" w:name="_GoBack"/>
      <w:bookmarkEnd w:id="0"/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Медынского района Калужской области</w:t>
      </w:r>
    </w:p>
    <w:p w14:paraId="7BAC3803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18EDD21D" w14:textId="4866C86A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Предварительное место реализации, планируемой (намечаемой) хозяйственной деятельности</w:t>
      </w: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: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Российская Федерация,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Медынского района Калужской области</w:t>
      </w:r>
    </w:p>
    <w:p w14:paraId="60FF3F64" w14:textId="77777777" w:rsidR="00CC0B92" w:rsidRPr="00CC0B92" w:rsidRDefault="00CC0B92" w:rsidP="001A0E31">
      <w:pPr>
        <w:widowControl w:val="0"/>
        <w:autoSpaceDE w:val="0"/>
        <w:autoSpaceDN w:val="0"/>
        <w:spacing w:before="6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5"/>
          <w:szCs w:val="23"/>
          <w14:ligatures w14:val="none"/>
        </w:rPr>
      </w:pPr>
    </w:p>
    <w:p w14:paraId="3B2FD438" w14:textId="77777777" w:rsidR="00CC0B92" w:rsidRPr="00CC0B92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Планируемые</w:t>
      </w:r>
      <w:r w:rsidRPr="00CC0B92">
        <w:rPr>
          <w:rFonts w:ascii="Times New Roman" w:eastAsia="Times New Roman" w:hAnsi="Times New Roman" w:cs="Times New Roman"/>
          <w:b/>
          <w:bCs/>
          <w:spacing w:val="32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сроки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проведения</w:t>
      </w:r>
      <w:r w:rsidRPr="00CC0B92">
        <w:rPr>
          <w:rFonts w:ascii="Times New Roman" w:eastAsia="Times New Roman" w:hAnsi="Times New Roman" w:cs="Times New Roman"/>
          <w:b/>
          <w:bCs/>
          <w:spacing w:val="30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оценки</w:t>
      </w:r>
      <w:r w:rsidRPr="00CC0B92">
        <w:rPr>
          <w:rFonts w:ascii="Times New Roman" w:eastAsia="Times New Roman" w:hAnsi="Times New Roman" w:cs="Times New Roman"/>
          <w:b/>
          <w:bCs/>
          <w:spacing w:val="28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воздействия</w:t>
      </w:r>
      <w:r w:rsidRPr="00CC0B92">
        <w:rPr>
          <w:rFonts w:ascii="Times New Roman" w:eastAsia="Times New Roman" w:hAnsi="Times New Roman" w:cs="Times New Roman"/>
          <w:b/>
          <w:bCs/>
          <w:spacing w:val="30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на</w:t>
      </w:r>
      <w:r w:rsidRPr="00CC0B92">
        <w:rPr>
          <w:rFonts w:ascii="Times New Roman" w:eastAsia="Times New Roman" w:hAnsi="Times New Roman" w:cs="Times New Roman"/>
          <w:b/>
          <w:bCs/>
          <w:spacing w:val="34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окружающую</w:t>
      </w:r>
      <w:r w:rsidRPr="00CC0B92">
        <w:rPr>
          <w:rFonts w:ascii="Times New Roman" w:eastAsia="Times New Roman" w:hAnsi="Times New Roman" w:cs="Times New Roman"/>
          <w:b/>
          <w:bCs/>
          <w:spacing w:val="27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среду:</w:t>
      </w:r>
    </w:p>
    <w:p w14:paraId="34ED299B" w14:textId="681F51E2" w:rsidR="00CC0B92" w:rsidRPr="00CC0B92" w:rsidRDefault="00CC0B92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1F4535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апрел</w:t>
      </w:r>
      <w:r w:rsidR="00792E03" w:rsidRPr="001F4535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ь</w:t>
      </w:r>
      <w:r w:rsidRPr="001F4535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1F4535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2024</w:t>
      </w:r>
      <w:r w:rsidRPr="001F4535">
        <w:rPr>
          <w:rFonts w:ascii="Times New Roman" w:eastAsia="Times New Roman" w:hAnsi="Times New Roman" w:cs="Times New Roman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1F4535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гг.</w:t>
      </w:r>
    </w:p>
    <w:p w14:paraId="0962012B" w14:textId="77777777" w:rsidR="00CC0B92" w:rsidRPr="00CC0B92" w:rsidRDefault="00CC0B92" w:rsidP="001A0E31">
      <w:pPr>
        <w:widowControl w:val="0"/>
        <w:autoSpaceDE w:val="0"/>
        <w:autoSpaceDN w:val="0"/>
        <w:spacing w:before="3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5"/>
          <w:szCs w:val="23"/>
          <w14:ligatures w14:val="none"/>
        </w:rPr>
      </w:pPr>
    </w:p>
    <w:p w14:paraId="196B9ED7" w14:textId="3A946381" w:rsidR="001A0E31" w:rsidRPr="00655AE1" w:rsidRDefault="00CC0B92" w:rsidP="001A0E31">
      <w:pPr>
        <w:pStyle w:val="ad"/>
        <w:spacing w:line="247" w:lineRule="auto"/>
        <w:ind w:left="-567" w:right="124" w:firstLine="425"/>
        <w:jc w:val="both"/>
      </w:pPr>
      <w:r w:rsidRPr="00CC0B92">
        <w:rPr>
          <w:b/>
          <w:w w:val="105"/>
        </w:rPr>
        <w:t xml:space="preserve">Место и сроки доступности объекта общественного обсуждения: </w:t>
      </w:r>
      <w:r w:rsidRPr="00A42966">
        <w:rPr>
          <w:w w:val="105"/>
        </w:rPr>
        <w:t>предварительные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материалы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оценки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воздействия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на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окружающую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среду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(ОВОС)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 xml:space="preserve">по объекту </w:t>
      </w:r>
      <w:r w:rsidR="005A16FE" w:rsidRPr="005A16FE">
        <w:rPr>
          <w:bCs/>
          <w:w w:val="105"/>
          <w:szCs w:val="22"/>
        </w:rPr>
        <w:t>«Газопровод межпоселковый к дер. Косово Медынского района Калужской области»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журнал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замечаний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предложений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 xml:space="preserve">общественности доступны </w:t>
      </w:r>
      <w:r w:rsidR="001A0E31" w:rsidRPr="00A42966">
        <w:rPr>
          <w:w w:val="105"/>
        </w:rPr>
        <w:t>по адресу</w:t>
      </w:r>
      <w:r w:rsidR="001A0E31" w:rsidRPr="002E194D">
        <w:rPr>
          <w:w w:val="105"/>
        </w:rPr>
        <w:t xml:space="preserve"> Калужская область,</w:t>
      </w:r>
      <w:r w:rsidR="00655AE1">
        <w:rPr>
          <w:w w:val="105"/>
        </w:rPr>
        <w:t xml:space="preserve"> Медынский район,</w:t>
      </w:r>
      <w:r w:rsidR="00437BBE">
        <w:rPr>
          <w:w w:val="105"/>
        </w:rPr>
        <w:t xml:space="preserve"> </w:t>
      </w:r>
      <w:r w:rsidR="002E194D" w:rsidRPr="002E194D">
        <w:rPr>
          <w:w w:val="105"/>
        </w:rPr>
        <w:t>г. Медынь, ул. Луначарского, д. 47</w:t>
      </w:r>
      <w:r w:rsidR="001A0E31" w:rsidRPr="002E194D">
        <w:rPr>
          <w:w w:val="105"/>
        </w:rPr>
        <w:t xml:space="preserve">, тел </w:t>
      </w:r>
      <w:r w:rsidR="002E194D" w:rsidRPr="002E194D">
        <w:rPr>
          <w:w w:val="105"/>
        </w:rPr>
        <w:t>8 (48433) 2-13-</w:t>
      </w:r>
      <w:r w:rsidR="00FD44F0">
        <w:rPr>
          <w:w w:val="105"/>
        </w:rPr>
        <w:t>63</w:t>
      </w:r>
      <w:r w:rsidR="001A0E31" w:rsidRPr="00655AE1">
        <w:rPr>
          <w:w w:val="105"/>
        </w:rPr>
        <w:t>, с</w:t>
      </w:r>
      <w:r w:rsidR="001A0E31" w:rsidRPr="00655AE1">
        <w:rPr>
          <w:spacing w:val="-11"/>
          <w:w w:val="105"/>
        </w:rPr>
        <w:t xml:space="preserve"> </w:t>
      </w:r>
      <w:r w:rsidR="00655AE1" w:rsidRPr="00655AE1">
        <w:rPr>
          <w:w w:val="105"/>
        </w:rPr>
        <w:t>0</w:t>
      </w:r>
      <w:r w:rsidR="004F12E6">
        <w:rPr>
          <w:w w:val="105"/>
        </w:rPr>
        <w:t>8</w:t>
      </w:r>
      <w:r w:rsidR="00655AE1" w:rsidRPr="00655AE1">
        <w:rPr>
          <w:w w:val="105"/>
        </w:rPr>
        <w:t>.04</w:t>
      </w:r>
      <w:r w:rsidR="001A0E31" w:rsidRPr="00655AE1">
        <w:rPr>
          <w:w w:val="105"/>
        </w:rPr>
        <w:t>.2024</w:t>
      </w:r>
      <w:r w:rsidR="001A0E31" w:rsidRPr="00655AE1">
        <w:rPr>
          <w:spacing w:val="-2"/>
          <w:w w:val="105"/>
        </w:rPr>
        <w:t xml:space="preserve"> </w:t>
      </w:r>
      <w:r w:rsidR="001A0E31" w:rsidRPr="00655AE1">
        <w:rPr>
          <w:w w:val="105"/>
        </w:rPr>
        <w:t>по</w:t>
      </w:r>
      <w:r w:rsidR="001A0E31" w:rsidRPr="00655AE1">
        <w:rPr>
          <w:spacing w:val="-9"/>
          <w:w w:val="105"/>
        </w:rPr>
        <w:t xml:space="preserve"> </w:t>
      </w:r>
      <w:r w:rsidR="00655AE1" w:rsidRPr="00655AE1">
        <w:rPr>
          <w:w w:val="105"/>
        </w:rPr>
        <w:t>1</w:t>
      </w:r>
      <w:r w:rsidR="004F12E6">
        <w:rPr>
          <w:w w:val="105"/>
        </w:rPr>
        <w:t>8</w:t>
      </w:r>
      <w:r w:rsidR="001A0E31" w:rsidRPr="00655AE1">
        <w:rPr>
          <w:w w:val="105"/>
        </w:rPr>
        <w:t>.0</w:t>
      </w:r>
      <w:r w:rsidR="00347F5A" w:rsidRPr="00655AE1">
        <w:rPr>
          <w:w w:val="105"/>
        </w:rPr>
        <w:t>4</w:t>
      </w:r>
      <w:r w:rsidR="001A0E31" w:rsidRPr="00655AE1">
        <w:rPr>
          <w:w w:val="105"/>
        </w:rPr>
        <w:t>.2024</w:t>
      </w:r>
      <w:r w:rsidR="001A0E31" w:rsidRPr="00655AE1">
        <w:rPr>
          <w:spacing w:val="-3"/>
          <w:w w:val="105"/>
        </w:rPr>
        <w:t xml:space="preserve"> </w:t>
      </w:r>
      <w:r w:rsidR="001A0E31" w:rsidRPr="00655AE1">
        <w:rPr>
          <w:w w:val="105"/>
        </w:rPr>
        <w:t>с</w:t>
      </w:r>
      <w:r w:rsidR="001A0E31" w:rsidRPr="00655AE1">
        <w:rPr>
          <w:spacing w:val="-10"/>
          <w:w w:val="105"/>
        </w:rPr>
        <w:t xml:space="preserve"> </w:t>
      </w:r>
      <w:r w:rsidR="00655AE1" w:rsidRPr="00655AE1">
        <w:rPr>
          <w:w w:val="105"/>
        </w:rPr>
        <w:t>08</w:t>
      </w:r>
      <w:r w:rsidR="001A0E31" w:rsidRPr="00655AE1">
        <w:rPr>
          <w:w w:val="105"/>
        </w:rPr>
        <w:t>:00</w:t>
      </w:r>
      <w:r w:rsidR="001A0E31" w:rsidRPr="00655AE1">
        <w:rPr>
          <w:spacing w:val="-3"/>
          <w:w w:val="105"/>
        </w:rPr>
        <w:t xml:space="preserve"> </w:t>
      </w:r>
      <w:r w:rsidR="001A0E31" w:rsidRPr="00655AE1">
        <w:rPr>
          <w:w w:val="105"/>
        </w:rPr>
        <w:t>до</w:t>
      </w:r>
      <w:r w:rsidR="001A0E31" w:rsidRPr="00655AE1">
        <w:rPr>
          <w:spacing w:val="-9"/>
          <w:w w:val="105"/>
        </w:rPr>
        <w:t xml:space="preserve"> </w:t>
      </w:r>
      <w:r w:rsidR="001A0E31" w:rsidRPr="00655AE1">
        <w:rPr>
          <w:w w:val="105"/>
        </w:rPr>
        <w:t>13:00</w:t>
      </w:r>
      <w:r w:rsidR="001A0E31" w:rsidRPr="00655AE1">
        <w:rPr>
          <w:spacing w:val="-2"/>
          <w:w w:val="105"/>
        </w:rPr>
        <w:t xml:space="preserve"> </w:t>
      </w:r>
      <w:r w:rsidR="001A0E31" w:rsidRPr="00655AE1">
        <w:rPr>
          <w:w w:val="105"/>
        </w:rPr>
        <w:t>и</w:t>
      </w:r>
      <w:r w:rsidR="001A0E31" w:rsidRPr="00655AE1">
        <w:rPr>
          <w:spacing w:val="-4"/>
          <w:w w:val="105"/>
        </w:rPr>
        <w:t xml:space="preserve"> </w:t>
      </w:r>
      <w:r w:rsidR="001A0E31" w:rsidRPr="00655AE1">
        <w:rPr>
          <w:w w:val="105"/>
        </w:rPr>
        <w:t>с</w:t>
      </w:r>
      <w:r w:rsidR="001A0E31" w:rsidRPr="00655AE1">
        <w:rPr>
          <w:spacing w:val="-6"/>
          <w:w w:val="105"/>
        </w:rPr>
        <w:t xml:space="preserve"> </w:t>
      </w:r>
      <w:r w:rsidR="001A0E31" w:rsidRPr="00655AE1">
        <w:rPr>
          <w:w w:val="105"/>
        </w:rPr>
        <w:t>14:00</w:t>
      </w:r>
      <w:r w:rsidR="001A0E31" w:rsidRPr="00655AE1">
        <w:rPr>
          <w:spacing w:val="-2"/>
          <w:w w:val="105"/>
        </w:rPr>
        <w:t xml:space="preserve"> </w:t>
      </w:r>
      <w:r w:rsidR="001A0E31" w:rsidRPr="00655AE1">
        <w:rPr>
          <w:w w:val="105"/>
        </w:rPr>
        <w:t>до</w:t>
      </w:r>
      <w:r w:rsidR="001A0E31" w:rsidRPr="00655AE1">
        <w:rPr>
          <w:spacing w:val="-2"/>
          <w:w w:val="105"/>
        </w:rPr>
        <w:t xml:space="preserve"> </w:t>
      </w:r>
      <w:r w:rsidR="001A0E31" w:rsidRPr="00655AE1">
        <w:rPr>
          <w:w w:val="105"/>
        </w:rPr>
        <w:t>1</w:t>
      </w:r>
      <w:r w:rsidR="00655AE1" w:rsidRPr="00655AE1">
        <w:rPr>
          <w:w w:val="105"/>
        </w:rPr>
        <w:t>7</w:t>
      </w:r>
      <w:r w:rsidR="001A0E31" w:rsidRPr="00655AE1">
        <w:rPr>
          <w:w w:val="105"/>
        </w:rPr>
        <w:t>:</w:t>
      </w:r>
      <w:r w:rsidR="00655AE1" w:rsidRPr="00655AE1">
        <w:rPr>
          <w:w w:val="105"/>
        </w:rPr>
        <w:t>15 по</w:t>
      </w:r>
      <w:r w:rsidR="001A0E31" w:rsidRPr="00655AE1">
        <w:rPr>
          <w:spacing w:val="-9"/>
          <w:w w:val="105"/>
        </w:rPr>
        <w:t xml:space="preserve"> </w:t>
      </w:r>
      <w:r w:rsidR="001A0E31" w:rsidRPr="00655AE1">
        <w:rPr>
          <w:w w:val="105"/>
        </w:rPr>
        <w:t>рабочим</w:t>
      </w:r>
      <w:r w:rsidR="001A0E31" w:rsidRPr="00655AE1">
        <w:rPr>
          <w:spacing w:val="-5"/>
          <w:w w:val="105"/>
        </w:rPr>
        <w:t xml:space="preserve"> </w:t>
      </w:r>
      <w:r w:rsidR="001A0E31" w:rsidRPr="00655AE1">
        <w:rPr>
          <w:w w:val="105"/>
        </w:rPr>
        <w:t>дням</w:t>
      </w:r>
      <w:r w:rsidR="00655AE1" w:rsidRPr="00655AE1">
        <w:rPr>
          <w:w w:val="105"/>
        </w:rPr>
        <w:t xml:space="preserve"> (пятница до 16:00)</w:t>
      </w:r>
    </w:p>
    <w:p w14:paraId="2F71E160" w14:textId="41892257" w:rsidR="00F407C6" w:rsidRDefault="001A0E31" w:rsidP="001202FB">
      <w:pPr>
        <w:pStyle w:val="ad"/>
        <w:spacing w:before="6" w:line="247" w:lineRule="auto"/>
        <w:ind w:left="-567" w:right="131" w:firstLine="482"/>
        <w:jc w:val="both"/>
      </w:pPr>
      <w:r w:rsidRPr="00655AE1">
        <w:rPr>
          <w:w w:val="105"/>
        </w:rPr>
        <w:t xml:space="preserve">В электронном виде материалы размещены: с </w:t>
      </w:r>
      <w:r w:rsidR="00655AE1" w:rsidRPr="00655AE1">
        <w:rPr>
          <w:w w:val="105"/>
        </w:rPr>
        <w:t>0</w:t>
      </w:r>
      <w:r w:rsidR="004F12E6">
        <w:rPr>
          <w:w w:val="105"/>
        </w:rPr>
        <w:t>8</w:t>
      </w:r>
      <w:r w:rsidR="00655AE1" w:rsidRPr="00655AE1">
        <w:rPr>
          <w:w w:val="105"/>
        </w:rPr>
        <w:t>.04</w:t>
      </w:r>
      <w:r w:rsidRPr="00655AE1">
        <w:rPr>
          <w:w w:val="105"/>
        </w:rPr>
        <w:t xml:space="preserve">.2024 - </w:t>
      </w:r>
      <w:r w:rsidR="00655AE1" w:rsidRPr="00655AE1">
        <w:rPr>
          <w:w w:val="105"/>
        </w:rPr>
        <w:t>1</w:t>
      </w:r>
      <w:r w:rsidR="004F12E6">
        <w:rPr>
          <w:w w:val="105"/>
        </w:rPr>
        <w:t>8</w:t>
      </w:r>
      <w:r w:rsidRPr="00655AE1">
        <w:rPr>
          <w:w w:val="105"/>
        </w:rPr>
        <w:t>.0</w:t>
      </w:r>
      <w:r w:rsidR="00347F5A" w:rsidRPr="00655AE1">
        <w:rPr>
          <w:w w:val="105"/>
        </w:rPr>
        <w:t>4</w:t>
      </w:r>
      <w:r w:rsidRPr="00655AE1">
        <w:rPr>
          <w:w w:val="105"/>
        </w:rPr>
        <w:t>.2024 на официальном сайте</w:t>
      </w:r>
      <w:r w:rsidRPr="00655AE1">
        <w:rPr>
          <w:spacing w:val="1"/>
          <w:w w:val="105"/>
        </w:rPr>
        <w:t xml:space="preserve"> </w:t>
      </w:r>
      <w:r w:rsidRPr="00655AE1">
        <w:rPr>
          <w:w w:val="105"/>
        </w:rPr>
        <w:t>администрации</w:t>
      </w:r>
      <w:r w:rsidRPr="00655AE1">
        <w:rPr>
          <w:spacing w:val="-3"/>
          <w:w w:val="105"/>
        </w:rPr>
        <w:t xml:space="preserve"> </w:t>
      </w:r>
      <w:r w:rsidR="00A42966" w:rsidRPr="00655AE1">
        <w:rPr>
          <w:w w:val="105"/>
        </w:rPr>
        <w:t>МР «Медынский район»</w:t>
      </w:r>
      <w:r w:rsidRPr="00655AE1">
        <w:rPr>
          <w:spacing w:val="-2"/>
          <w:w w:val="105"/>
        </w:rPr>
        <w:t xml:space="preserve"> </w:t>
      </w:r>
      <w:r w:rsidRPr="00655AE1">
        <w:rPr>
          <w:w w:val="105"/>
        </w:rPr>
        <w:t>в</w:t>
      </w:r>
      <w:r w:rsidRPr="00655AE1">
        <w:rPr>
          <w:spacing w:val="5"/>
          <w:w w:val="105"/>
        </w:rPr>
        <w:t xml:space="preserve"> </w:t>
      </w:r>
      <w:r w:rsidRPr="00655AE1">
        <w:rPr>
          <w:w w:val="105"/>
        </w:rPr>
        <w:t>сети</w:t>
      </w:r>
      <w:r w:rsidRPr="00655AE1">
        <w:rPr>
          <w:spacing w:val="-2"/>
          <w:w w:val="105"/>
        </w:rPr>
        <w:t xml:space="preserve"> </w:t>
      </w:r>
      <w:r w:rsidRPr="00655AE1">
        <w:rPr>
          <w:w w:val="105"/>
        </w:rPr>
        <w:t>интернет по</w:t>
      </w:r>
      <w:r w:rsidRPr="00655AE1">
        <w:rPr>
          <w:spacing w:val="-9"/>
          <w:w w:val="105"/>
        </w:rPr>
        <w:t xml:space="preserve"> </w:t>
      </w:r>
      <w:r w:rsidRPr="00655AE1">
        <w:rPr>
          <w:w w:val="105"/>
        </w:rPr>
        <w:t>адресу:</w:t>
      </w:r>
      <w:r w:rsidRPr="00655AE1">
        <w:rPr>
          <w:b/>
        </w:rPr>
        <w:t xml:space="preserve"> </w:t>
      </w:r>
      <w:hyperlink r:id="rId6" w:history="1">
        <w:r w:rsidR="004F12E6" w:rsidRPr="00B46DB7">
          <w:rPr>
            <w:rStyle w:val="ac"/>
          </w:rPr>
          <w:t>https://medyn-r40.gosweb.gosuslugi.ru/deyatelnost/napravleniya-deyatelnosti/obschestvennye-obsuzhdeniya-publichnye-slushaniya/</w:t>
        </w:r>
      </w:hyperlink>
      <w:r w:rsidR="004F12E6">
        <w:t xml:space="preserve"> </w:t>
      </w:r>
    </w:p>
    <w:p w14:paraId="44F73DAB" w14:textId="77777777" w:rsidR="004F5027" w:rsidRPr="00CC0B92" w:rsidRDefault="004F5027" w:rsidP="001202FB">
      <w:pPr>
        <w:pStyle w:val="ad"/>
        <w:spacing w:before="6" w:line="247" w:lineRule="auto"/>
        <w:ind w:left="-567" w:right="131" w:firstLine="482"/>
        <w:jc w:val="both"/>
      </w:pPr>
    </w:p>
    <w:p w14:paraId="41890534" w14:textId="0245807E" w:rsidR="00CC0B92" w:rsidRPr="00CC0B92" w:rsidRDefault="00CC0B92" w:rsidP="001A0E31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Предполагаемая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форма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: просто</w:t>
      </w:r>
      <w:r w:rsidR="008C6A3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 xml:space="preserve">е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информирование.</w:t>
      </w:r>
    </w:p>
    <w:p w14:paraId="40997C2C" w14:textId="4EA21DF7" w:rsidR="00CC0B92" w:rsidRPr="00CC0B92" w:rsidRDefault="00CC0B92" w:rsidP="001A0E31">
      <w:pPr>
        <w:widowControl w:val="0"/>
        <w:autoSpaceDE w:val="0"/>
        <w:autoSpaceDN w:val="0"/>
        <w:spacing w:after="0" w:line="247" w:lineRule="auto"/>
        <w:ind w:left="-567" w:right="127" w:firstLine="425"/>
        <w:jc w:val="both"/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Форма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представления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замечаний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и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предложений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общественности: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письменная</w:t>
      </w:r>
      <w:r w:rsidRPr="00CC0B92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в</w:t>
      </w:r>
      <w:r w:rsidRPr="00CC0B92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письменной форме на электронные адреса: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</w:t>
      </w:r>
      <w:r w:rsidR="005E22AF" w:rsidRPr="005E22AF">
        <w:rPr>
          <w:rFonts w:ascii="Times New Roman" w:hAnsi="Times New Roman" w:cs="Times New Roman"/>
        </w:rPr>
        <w:t>amedyn@adm.kaluga.ru</w:t>
      </w:r>
      <w:r w:rsidR="000842B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(с пометкой общественные</w:t>
      </w:r>
      <w:r w:rsidRPr="005E22AF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обсуждения) или запись в журнал замечаний и предложений общественности, размещенный в</w:t>
      </w:r>
      <w:r w:rsidRPr="005E22AF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месте доступности объекта общественных </w:t>
      </w:r>
      <w:r w:rsidRPr="00655AE1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обсуждений с 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0</w:t>
      </w:r>
      <w:r w:rsidR="004F12E6">
        <w:rPr>
          <w:rFonts w:ascii="Times New Roman" w:hAnsi="Times New Roman" w:cs="Times New Roman"/>
          <w:w w:val="105"/>
          <w:sz w:val="23"/>
          <w:szCs w:val="23"/>
        </w:rPr>
        <w:t>8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 xml:space="preserve"> апреля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 xml:space="preserve"> 2024 – 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1</w:t>
      </w:r>
      <w:r w:rsidR="004F12E6">
        <w:rPr>
          <w:rFonts w:ascii="Times New Roman" w:hAnsi="Times New Roman" w:cs="Times New Roman"/>
          <w:w w:val="105"/>
          <w:sz w:val="23"/>
          <w:szCs w:val="23"/>
        </w:rPr>
        <w:t>8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F45198">
        <w:rPr>
          <w:rFonts w:ascii="Times New Roman" w:hAnsi="Times New Roman" w:cs="Times New Roman"/>
          <w:w w:val="105"/>
          <w:sz w:val="23"/>
          <w:szCs w:val="23"/>
        </w:rPr>
        <w:t>а</w:t>
      </w:r>
      <w:r w:rsidR="00347F5A" w:rsidRPr="00655AE1">
        <w:rPr>
          <w:rFonts w:ascii="Times New Roman" w:hAnsi="Times New Roman" w:cs="Times New Roman"/>
          <w:w w:val="105"/>
          <w:sz w:val="23"/>
          <w:szCs w:val="23"/>
        </w:rPr>
        <w:t>пре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ля 2024 г.</w:t>
      </w:r>
      <w:r w:rsidR="001A0E31"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по</w:t>
      </w:r>
      <w:r w:rsidR="001A0E31"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адресу:</w:t>
      </w:r>
      <w:r w:rsidR="001A0E31" w:rsidRPr="00655AE1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Калужская область,</w:t>
      </w:r>
      <w:r w:rsidR="001A0E3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="00655AE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>Медынский район, г.</w:t>
      </w:r>
      <w:r w:rsidR="00F407C6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="00F45198">
        <w:rPr>
          <w:rFonts w:ascii="Times New Roman" w:hAnsi="Times New Roman" w:cs="Times New Roman"/>
          <w:spacing w:val="6"/>
          <w:w w:val="105"/>
          <w:sz w:val="23"/>
          <w:szCs w:val="23"/>
        </w:rPr>
        <w:t>М</w:t>
      </w:r>
      <w:r w:rsidR="00655AE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>едынь, ул.</w:t>
      </w:r>
      <w:r w:rsidR="00F407C6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="00655AE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>Луначарского, д.</w:t>
      </w:r>
      <w:r w:rsidR="00F407C6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="00655AE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47, </w:t>
      </w:r>
      <w:proofErr w:type="spellStart"/>
      <w:r w:rsidR="00655AE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>каб</w:t>
      </w:r>
      <w:proofErr w:type="spellEnd"/>
      <w:r w:rsidR="00655AE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>.</w:t>
      </w:r>
      <w:r w:rsidR="00F407C6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="00655AE1" w:rsidRPr="00655AE1">
        <w:rPr>
          <w:rFonts w:ascii="Times New Roman" w:hAnsi="Times New Roman" w:cs="Times New Roman"/>
          <w:spacing w:val="6"/>
          <w:w w:val="105"/>
          <w:sz w:val="23"/>
          <w:szCs w:val="23"/>
        </w:rPr>
        <w:t>20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,</w:t>
      </w:r>
      <w:r w:rsidR="001A0E31" w:rsidRPr="00655AE1">
        <w:rPr>
          <w:rFonts w:ascii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тел</w:t>
      </w:r>
      <w:r w:rsidR="001A0E31" w:rsidRPr="00655AE1">
        <w:rPr>
          <w:rFonts w:ascii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8</w:t>
      </w:r>
      <w:r w:rsidR="001A0E31" w:rsidRPr="00655AE1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(484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33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)</w:t>
      </w:r>
      <w:r w:rsidR="001A0E31" w:rsidRPr="00655AE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21-3-63</w:t>
      </w:r>
      <w:r w:rsidRPr="00655AE1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>;</w:t>
      </w:r>
    </w:p>
    <w:p w14:paraId="7A0DE8F5" w14:textId="77777777" w:rsidR="001A0E31" w:rsidRPr="00CC0B92" w:rsidRDefault="001A0E31" w:rsidP="008C6A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Cs w:val="23"/>
          <w14:ligatures w14:val="none"/>
        </w:rPr>
      </w:pPr>
    </w:p>
    <w:p w14:paraId="0FF9F523" w14:textId="033DFDE9" w:rsidR="001A0E31" w:rsidRPr="00CC0B92" w:rsidRDefault="00CC0B92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Срок</w:t>
      </w:r>
      <w:r w:rsidRPr="00CC0B92">
        <w:rPr>
          <w:rFonts w:ascii="Times New Roman" w:eastAsia="Times New Roman" w:hAnsi="Times New Roman" w:cs="Times New Roman"/>
          <w:b/>
          <w:spacing w:val="-13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проведения</w:t>
      </w:r>
      <w:r w:rsidRPr="00CC0B92">
        <w:rPr>
          <w:rFonts w:ascii="Times New Roman" w:eastAsia="Times New Roman" w:hAnsi="Times New Roman" w:cs="Times New Roman"/>
          <w:b/>
          <w:spacing w:val="-12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общественных</w:t>
      </w:r>
      <w:r w:rsidRPr="00CC0B92">
        <w:rPr>
          <w:rFonts w:ascii="Times New Roman" w:eastAsia="Times New Roman" w:hAnsi="Times New Roman" w:cs="Times New Roman"/>
          <w:b/>
          <w:spacing w:val="-15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обсуждений (в форме простого информирования)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:</w:t>
      </w:r>
      <w:r w:rsidRPr="00CC0B92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  <w:t xml:space="preserve"> </w:t>
      </w:r>
    </w:p>
    <w:p w14:paraId="319704CB" w14:textId="36C68D5C" w:rsidR="00CC0B92" w:rsidRDefault="00655AE1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</w:pPr>
      <w:r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0</w:t>
      </w:r>
      <w:r w:rsidR="004F12E6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8</w:t>
      </w:r>
      <w:r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 xml:space="preserve"> апреля</w:t>
      </w:r>
      <w:r w:rsidR="00CC0B92" w:rsidRPr="00655AE1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2024</w:t>
      </w:r>
      <w:r w:rsidR="00CC0B92" w:rsidRPr="00655AE1">
        <w:rPr>
          <w:rFonts w:ascii="Times New Roman" w:eastAsia="Times New Roman" w:hAnsi="Times New Roman" w:cs="Times New Roman"/>
          <w:spacing w:val="-9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–</w:t>
      </w:r>
      <w:r w:rsidR="00CC0B92" w:rsidRPr="00655AE1">
        <w:rPr>
          <w:rFonts w:ascii="Times New Roman" w:eastAsia="Times New Roman" w:hAnsi="Times New Roman" w:cs="Times New Roman"/>
          <w:spacing w:val="-9"/>
          <w:w w:val="105"/>
          <w:kern w:val="0"/>
          <w:sz w:val="23"/>
          <w:szCs w:val="22"/>
          <w14:ligatures w14:val="none"/>
        </w:rPr>
        <w:t xml:space="preserve"> </w:t>
      </w:r>
      <w:r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1</w:t>
      </w:r>
      <w:r w:rsidR="004F12E6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8</w:t>
      </w:r>
      <w:r w:rsidR="00CC0B92" w:rsidRPr="00655AE1">
        <w:rPr>
          <w:rFonts w:ascii="Times New Roman" w:eastAsia="Times New Roman" w:hAnsi="Times New Roman" w:cs="Times New Roman"/>
          <w:spacing w:val="-8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апреля</w:t>
      </w:r>
      <w:r w:rsidR="00CC0B92" w:rsidRPr="00655AE1">
        <w:rPr>
          <w:rFonts w:ascii="Times New Roman" w:eastAsia="Times New Roman" w:hAnsi="Times New Roman" w:cs="Times New Roman"/>
          <w:spacing w:val="-6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2024</w:t>
      </w:r>
      <w:r w:rsidR="00CC0B92" w:rsidRPr="00655AE1">
        <w:rPr>
          <w:rFonts w:ascii="Times New Roman" w:eastAsia="Times New Roman" w:hAnsi="Times New Roman" w:cs="Times New Roman"/>
          <w:spacing w:val="-8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55AE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гг.</w:t>
      </w:r>
      <w:r w:rsidR="001F4535" w:rsidRPr="001F4535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 xml:space="preserve"> </w:t>
      </w:r>
    </w:p>
    <w:p w14:paraId="7A29CCF9" w14:textId="30A96265" w:rsidR="004F5027" w:rsidRDefault="004F5027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</w:pPr>
    </w:p>
    <w:p w14:paraId="099FA223" w14:textId="77777777" w:rsidR="00CC0B92" w:rsidRPr="00CC0B92" w:rsidRDefault="00CC0B92" w:rsidP="001A0E31">
      <w:pPr>
        <w:widowControl w:val="0"/>
        <w:autoSpaceDE w:val="0"/>
        <w:autoSpaceDN w:val="0"/>
        <w:spacing w:before="83" w:after="0" w:line="240" w:lineRule="auto"/>
        <w:ind w:left="-709" w:firstLine="425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lastRenderedPageBreak/>
        <w:t>Контактные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данные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ответственных</w:t>
      </w:r>
      <w:r w:rsidRPr="00CC0B92">
        <w:rPr>
          <w:rFonts w:ascii="Times New Roman" w:eastAsia="Times New Roman" w:hAnsi="Times New Roman" w:cs="Times New Roman"/>
          <w:b/>
          <w:bCs/>
          <w:spacing w:val="2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лиц:</w:t>
      </w:r>
    </w:p>
    <w:p w14:paraId="4C1BC9A5" w14:textId="77777777" w:rsidR="00CC0B92" w:rsidRPr="00CC0B92" w:rsidRDefault="00CC0B92" w:rsidP="001A0E31">
      <w:pPr>
        <w:widowControl w:val="0"/>
        <w:autoSpaceDE w:val="0"/>
        <w:autoSpaceDN w:val="0"/>
        <w:spacing w:before="7" w:after="0" w:line="240" w:lineRule="auto"/>
        <w:ind w:left="-709" w:firstLine="425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46CBB9CC" w14:textId="77777777" w:rsidR="001A0E31" w:rsidRPr="001A0E31" w:rsidRDefault="001A0E31" w:rsidP="001A0E31">
      <w:pPr>
        <w:ind w:left="-567" w:firstLine="567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Представитель</w:t>
      </w:r>
      <w:r w:rsidRPr="001A0E31">
        <w:rPr>
          <w:rFonts w:ascii="Times New Roman" w:hAnsi="Times New Roman" w:cs="Times New Roman"/>
          <w:b/>
          <w:spacing w:val="5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заказчика</w:t>
      </w:r>
      <w:r w:rsidRPr="001A0E31">
        <w:rPr>
          <w:rFonts w:ascii="Times New Roman" w:hAnsi="Times New Roman" w:cs="Times New Roman"/>
          <w:b/>
          <w:spacing w:val="5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работ</w:t>
      </w:r>
      <w:r w:rsidRPr="001A0E31">
        <w:rPr>
          <w:rFonts w:ascii="Times New Roman" w:hAnsi="Times New Roman" w:cs="Times New Roman"/>
          <w:b/>
          <w:spacing w:val="58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по</w:t>
      </w:r>
      <w:r w:rsidRPr="001A0E31">
        <w:rPr>
          <w:rFonts w:ascii="Times New Roman" w:hAnsi="Times New Roman" w:cs="Times New Roman"/>
          <w:b/>
          <w:spacing w:val="5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оценке</w:t>
      </w:r>
      <w:r w:rsidRPr="001A0E31">
        <w:rPr>
          <w:rFonts w:ascii="Times New Roman" w:hAnsi="Times New Roman" w:cs="Times New Roman"/>
          <w:b/>
          <w:spacing w:val="56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воздействия</w:t>
      </w:r>
      <w:r w:rsidRPr="001A0E31">
        <w:rPr>
          <w:rFonts w:ascii="Times New Roman" w:hAnsi="Times New Roman" w:cs="Times New Roman"/>
          <w:b/>
          <w:spacing w:val="54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на</w:t>
      </w:r>
      <w:r w:rsidRPr="001A0E31">
        <w:rPr>
          <w:rFonts w:ascii="Times New Roman" w:hAnsi="Times New Roman" w:cs="Times New Roman"/>
          <w:b/>
          <w:spacing w:val="5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окружающую</w:t>
      </w:r>
      <w:r w:rsidRPr="001A0E31">
        <w:rPr>
          <w:rFonts w:ascii="Times New Roman" w:hAnsi="Times New Roman" w:cs="Times New Roman"/>
          <w:b/>
          <w:spacing w:val="5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среду:</w:t>
      </w:r>
      <w:r w:rsidRPr="001A0E31">
        <w:rPr>
          <w:rFonts w:ascii="Times New Roman" w:hAnsi="Times New Roman" w:cs="Times New Roman"/>
          <w:b/>
          <w:spacing w:val="1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Юшкова Анна Борисовна</w:t>
      </w:r>
      <w:r w:rsidRPr="001A0E31">
        <w:rPr>
          <w:rFonts w:ascii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–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доверенности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ООО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«Газпром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газификация»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№78/162-Н/78-2023-11-718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от 15.12.2023,</w:t>
      </w:r>
      <w:r w:rsidRPr="001A0E31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+7 (911) 095-09-94,</w:t>
      </w:r>
      <w:r w:rsidRPr="001A0E3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sz w:val="23"/>
          <w:szCs w:val="23"/>
        </w:rPr>
        <w:t>yab@zemgsk.ru</w:t>
      </w:r>
    </w:p>
    <w:p w14:paraId="10A396FC" w14:textId="77777777" w:rsidR="001A0E31" w:rsidRPr="001A0E31" w:rsidRDefault="001A0E31" w:rsidP="001A0E31">
      <w:pPr>
        <w:pStyle w:val="ad"/>
        <w:spacing w:before="8"/>
        <w:ind w:left="-567" w:firstLine="567"/>
      </w:pPr>
    </w:p>
    <w:p w14:paraId="6EE40D26" w14:textId="77777777" w:rsidR="001A0E31" w:rsidRPr="001A0E31" w:rsidRDefault="001A0E31" w:rsidP="001A0E31">
      <w:pPr>
        <w:spacing w:line="244" w:lineRule="auto"/>
        <w:ind w:left="-567" w:right="1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 xml:space="preserve">Представитель Заказчика в регионе (Агент)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- ООО «Газпром газораспределение Калуга»</w:t>
      </w:r>
      <w:r w:rsidRPr="001A0E3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начальник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proofErr w:type="spellStart"/>
      <w:r w:rsidRPr="001A0E31">
        <w:rPr>
          <w:rFonts w:ascii="Times New Roman" w:hAnsi="Times New Roman" w:cs="Times New Roman"/>
          <w:w w:val="105"/>
          <w:sz w:val="23"/>
          <w:szCs w:val="23"/>
        </w:rPr>
        <w:t>ОКСиИ</w:t>
      </w:r>
      <w:proofErr w:type="spellEnd"/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–</w:t>
      </w:r>
      <w:r w:rsidRPr="001A0E31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Е.Е. Балашова,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8</w:t>
      </w:r>
      <w:r w:rsidRPr="001A0E31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(910)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860-53-80,</w:t>
      </w:r>
      <w:r w:rsidRPr="001A0E31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u4001161@kalugaoblgaz.ru;</w:t>
      </w:r>
    </w:p>
    <w:p w14:paraId="3DD94F36" w14:textId="77777777" w:rsidR="001A0E31" w:rsidRPr="005E22AF" w:rsidRDefault="001A0E31" w:rsidP="001A0E31">
      <w:pPr>
        <w:pStyle w:val="ad"/>
        <w:spacing w:before="3"/>
        <w:ind w:left="-567" w:firstLine="567"/>
      </w:pPr>
    </w:p>
    <w:p w14:paraId="54C08D61" w14:textId="76F385AC" w:rsidR="001A0E31" w:rsidRPr="005E22AF" w:rsidRDefault="001A0E31" w:rsidP="001A0E31">
      <w:pPr>
        <w:spacing w:line="247" w:lineRule="auto"/>
        <w:ind w:left="-567" w:right="12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Представитель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исполнителя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работ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по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оценке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воздействия на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окружающую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среду: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ООО «Газпром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проектирование»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главный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инженер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проекта</w:t>
      </w:r>
      <w:r w:rsidRPr="005E22AF"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proofErr w:type="spellStart"/>
      <w:r w:rsidR="005E22AF" w:rsidRPr="00BE7E27">
        <w:rPr>
          <w:rFonts w:ascii="Times New Roman" w:hAnsi="Times New Roman" w:cs="Times New Roman"/>
          <w:sz w:val="23"/>
          <w:szCs w:val="23"/>
        </w:rPr>
        <w:t>Ючкова</w:t>
      </w:r>
      <w:proofErr w:type="spellEnd"/>
      <w:r w:rsidR="005E22AF" w:rsidRPr="00BE7E27">
        <w:rPr>
          <w:rFonts w:ascii="Times New Roman" w:hAnsi="Times New Roman" w:cs="Times New Roman"/>
          <w:sz w:val="23"/>
          <w:szCs w:val="23"/>
        </w:rPr>
        <w:t xml:space="preserve"> Н.М.</w:t>
      </w:r>
      <w:r w:rsidRPr="00BE7E27">
        <w:rPr>
          <w:rFonts w:ascii="Times New Roman" w:hAnsi="Times New Roman" w:cs="Times New Roman"/>
          <w:sz w:val="23"/>
          <w:szCs w:val="23"/>
        </w:rPr>
        <w:t>,</w:t>
      </w:r>
      <w:r w:rsidRPr="00BE7E27">
        <w:rPr>
          <w:rFonts w:ascii="Times New Roman" w:hAnsi="Times New Roman" w:cs="Times New Roman"/>
          <w:spacing w:val="58"/>
          <w:sz w:val="23"/>
          <w:szCs w:val="23"/>
        </w:rPr>
        <w:t xml:space="preserve"> </w:t>
      </w:r>
      <w:r w:rsidRPr="00BE7E27">
        <w:rPr>
          <w:rFonts w:ascii="Times New Roman" w:hAnsi="Times New Roman" w:cs="Times New Roman"/>
          <w:sz w:val="23"/>
          <w:szCs w:val="23"/>
        </w:rPr>
        <w:t>тел.</w:t>
      </w:r>
      <w:r w:rsidRPr="00BE7E27"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r w:rsidRPr="00BE7E27">
        <w:rPr>
          <w:rFonts w:ascii="Times New Roman" w:hAnsi="Times New Roman" w:cs="Times New Roman"/>
          <w:sz w:val="23"/>
          <w:szCs w:val="23"/>
        </w:rPr>
        <w:t>8 (</w:t>
      </w:r>
      <w:r w:rsidR="00BE7E27" w:rsidRPr="00BE7E27">
        <w:rPr>
          <w:rFonts w:ascii="Times New Roman" w:hAnsi="Times New Roman" w:cs="Times New Roman"/>
          <w:sz w:val="23"/>
          <w:szCs w:val="23"/>
        </w:rPr>
        <w:t>486) 230-71-75</w:t>
      </w:r>
      <w:r w:rsidRPr="00BE7E27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BE7E27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BE7E27">
        <w:rPr>
          <w:rFonts w:ascii="Times New Roman" w:hAnsi="Times New Roman" w:cs="Times New Roman"/>
          <w:w w:val="105"/>
          <w:sz w:val="23"/>
          <w:szCs w:val="23"/>
        </w:rPr>
        <w:t>электронная</w:t>
      </w:r>
      <w:r w:rsidRPr="00BE7E27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BE7E27">
        <w:rPr>
          <w:rFonts w:ascii="Times New Roman" w:hAnsi="Times New Roman" w:cs="Times New Roman"/>
          <w:w w:val="105"/>
          <w:sz w:val="23"/>
          <w:szCs w:val="23"/>
        </w:rPr>
        <w:t>почта</w:t>
      </w:r>
      <w:r w:rsidRPr="00BE7E27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="005E22AF" w:rsidRPr="00BE7E27">
        <w:rPr>
          <w:rFonts w:ascii="Times New Roman" w:hAnsi="Times New Roman" w:cs="Times New Roman"/>
        </w:rPr>
        <w:t>nyuchkova@proektirovanie.gazprom.ru</w:t>
      </w:r>
    </w:p>
    <w:p w14:paraId="79FC9601" w14:textId="77777777" w:rsidR="001A0E31" w:rsidRPr="001A0E31" w:rsidRDefault="001A0E31" w:rsidP="001A0E31">
      <w:pPr>
        <w:pStyle w:val="ad"/>
        <w:spacing w:before="5"/>
        <w:ind w:left="-567" w:firstLine="567"/>
      </w:pPr>
    </w:p>
    <w:p w14:paraId="6A13A769" w14:textId="57F89D8A" w:rsidR="001A0E31" w:rsidRPr="001A0E31" w:rsidRDefault="001A0E31" w:rsidP="001A0E31">
      <w:pPr>
        <w:spacing w:line="252" w:lineRule="auto"/>
        <w:ind w:left="-567" w:right="12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Представитель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органа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местного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самоуправления: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заместитель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Главы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администрации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муниципального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района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«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Медынский район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»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-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proofErr w:type="spellStart"/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М.А.Чикишев</w:t>
      </w:r>
      <w:proofErr w:type="spellEnd"/>
      <w:r w:rsidRPr="00655AE1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8(484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33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)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21-3-63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электронная</w:t>
      </w:r>
      <w:r w:rsidRPr="00655AE1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почта:</w:t>
      </w:r>
      <w:r w:rsidRPr="00655AE1">
        <w:rPr>
          <w:rFonts w:ascii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="000842B2" w:rsidRPr="00655AE1">
        <w:rPr>
          <w:rFonts w:ascii="Times New Roman" w:hAnsi="Times New Roman" w:cs="Times New Roman"/>
        </w:rPr>
        <w:t>amedyn@adm.kaluga.ru</w:t>
      </w:r>
    </w:p>
    <w:p w14:paraId="2E96D88B" w14:textId="77777777" w:rsidR="00CC0B92" w:rsidRDefault="00CC0B92"/>
    <w:sectPr w:rsidR="00CC0B92" w:rsidSect="004F50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92"/>
    <w:rsid w:val="000842B2"/>
    <w:rsid w:val="001202FB"/>
    <w:rsid w:val="001A0E31"/>
    <w:rsid w:val="001F4535"/>
    <w:rsid w:val="002E194D"/>
    <w:rsid w:val="00347F5A"/>
    <w:rsid w:val="004304A7"/>
    <w:rsid w:val="00437BBE"/>
    <w:rsid w:val="00443D0A"/>
    <w:rsid w:val="004A183B"/>
    <w:rsid w:val="004B188F"/>
    <w:rsid w:val="004B5B55"/>
    <w:rsid w:val="004F12E6"/>
    <w:rsid w:val="004F5027"/>
    <w:rsid w:val="005A16FE"/>
    <w:rsid w:val="005E22AF"/>
    <w:rsid w:val="00655AE1"/>
    <w:rsid w:val="00792E03"/>
    <w:rsid w:val="008C6A32"/>
    <w:rsid w:val="009D6669"/>
    <w:rsid w:val="00A26C38"/>
    <w:rsid w:val="00A42966"/>
    <w:rsid w:val="00AB18A6"/>
    <w:rsid w:val="00B7678B"/>
    <w:rsid w:val="00BE7E27"/>
    <w:rsid w:val="00C93D82"/>
    <w:rsid w:val="00CC0B92"/>
    <w:rsid w:val="00D13837"/>
    <w:rsid w:val="00E436DD"/>
    <w:rsid w:val="00E51BE5"/>
    <w:rsid w:val="00E63F57"/>
    <w:rsid w:val="00F407C6"/>
    <w:rsid w:val="00F45198"/>
    <w:rsid w:val="00F5285E"/>
    <w:rsid w:val="00F65E5E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2BB"/>
  <w15:docId w15:val="{44AE4234-187E-482C-98AC-35F20E55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yn-r40.gosweb.gosuslugi.ru/deyatelnost/napravleniya-deyatelnosti/obschestvennye-obsuzhdeniya-publichnye-slushaniya/" TargetMode="External"/><Relationship Id="rId5" Type="http://schemas.openxmlformats.org/officeDocument/2006/relationships/hyperlink" Target="mailto:box@proektirovanie.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A64E-B105-4C02-896D-042FE27A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 Nech</dc:creator>
  <cp:lastModifiedBy>Пользователь</cp:lastModifiedBy>
  <cp:revision>2</cp:revision>
  <cp:lastPrinted>2024-03-28T11:41:00Z</cp:lastPrinted>
  <dcterms:created xsi:type="dcterms:W3CDTF">2024-04-03T09:39:00Z</dcterms:created>
  <dcterms:modified xsi:type="dcterms:W3CDTF">2024-04-03T09:39:00Z</dcterms:modified>
</cp:coreProperties>
</file>