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b/>
          <w:sz w:val="32"/>
          <w:szCs w:val="26"/>
          <w:lang w:eastAsia="ru-RU"/>
        </w:rPr>
      </w:pPr>
      <w:bookmarkStart w:id="0" w:name="_GoBack"/>
      <w:r w:rsidRPr="00357129">
        <w:rPr>
          <w:rFonts w:ascii="Times New Roman" w:hAnsi="Times New Roman" w:cs="Times New Roman"/>
          <w:b/>
          <w:sz w:val="32"/>
          <w:szCs w:val="26"/>
          <w:lang w:eastAsia="ru-RU"/>
        </w:rPr>
        <w:t>О противодействии коррупции</w:t>
      </w:r>
    </w:p>
    <w:bookmarkEnd w:id="0"/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Коррупция является существенной системной проблемой, характерной не только для России, но и для большинства стран мира. В этой связи одной из первостепенных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задач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в последние годы, поставленных на государственном уровне в России, стало противодействие коррупции.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Понятие коррупции определено Федеральным законом от 25 декабря 2008 г. </w:t>
      </w:r>
      <w:hyperlink r:id="rId6" w:tgtFrame="_blank" w:history="1">
        <w:r w:rsidRPr="00357129">
          <w:rPr>
            <w:rFonts w:ascii="Times New Roman" w:hAnsi="Times New Roman" w:cs="Times New Roman"/>
            <w:color w:val="0050B2"/>
            <w:sz w:val="26"/>
            <w:szCs w:val="26"/>
            <w:lang w:eastAsia="ru-RU"/>
          </w:rPr>
          <w:t>№ 273-ФЗ «О противодействии коррупции»</w:t>
        </w:r>
      </w:hyperlink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 (далее — Федеральный закон № 273-ФЗ), в соответствии с 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 также совершение указанных деяний от имени или в интересах юридического лица.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Федеральным законом № 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 пределах их полномочий: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 предупреждению коррупции, в том числе по выявлению и последующему устранению причин коррупции;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 выявлению, предупреждению, пресечению, раскрытию и расследованию коррупционных правонарушений;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 минимизации и (или) ликвидации последствий коррупционных правонарушений.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За последние годы в Российской Федерации было создано антикоррупционное законодательство и разработан соответствующий нормативный инструментарий, позволяющий бороться с этим негативным явлением. Кроме того, в целях создания системы противодействия коррупции в Российской Федерации и устранения причин, ее порождающих, Указом Президента Российской Федерации от 19 мая 2008 г. № 815 «О мерах по противодействию коррупции» образован Совет при Президенте Российской Федерации по противодействию коррупции (</w:t>
      </w:r>
      <w:hyperlink r:id="rId7" w:history="1">
        <w:r w:rsidRPr="00357129">
          <w:rPr>
            <w:rFonts w:ascii="Times New Roman" w:hAnsi="Times New Roman" w:cs="Times New Roman"/>
            <w:color w:val="0050B2"/>
            <w:sz w:val="26"/>
            <w:szCs w:val="26"/>
            <w:lang w:eastAsia="ru-RU"/>
          </w:rPr>
          <w:t>http://state.kremlin.ru/council/12/news</w:t>
        </w:r>
      </w:hyperlink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sz w:val="26"/>
          <w:szCs w:val="26"/>
          <w:lang w:eastAsia="ru-RU"/>
        </w:rPr>
        <w:t>Организационные основы противодействия коррупции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Основные направления государственной политики в 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 осуществляет, в области противодействия коррупции.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Разработку и принятие федеральных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законов по вопросам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противодействия коррупции, а также контроль деятельности органов исполнительной власти в пределах своих полномочий обеспечивает Федеральное Собрание Российской Федерации.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 противодействию коррупции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lastRenderedPageBreak/>
        <w:t>В 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 реализации государственной политики в области противодействия коррупции по решению Президента Российской Федерации могут формироваться органы в составе представителей федеральных органов государственной власти, органов государственной власти субъектов Российской Федерации и иных лиц.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При получении данных о совершении коррупционных правонарушений органы по координации деятельности в области противодействия коррупции передают их в соответствующие государственные органы, уполномоченные проводить проверку таких данных и принимать по итогам проверки решения в установленном законом порядке.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sz w:val="26"/>
          <w:szCs w:val="26"/>
          <w:lang w:eastAsia="ru-RU"/>
        </w:rPr>
        <w:t>Меры по профилактике коррупции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В соответствии с Федеральным законом № 273-ФЗ профилактика коррупции осуществляется путем применения следующих основных мер: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формирование в обществе нетерпимости к коррупционному поведению;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антикоррупционная экспертиза правовых актов и их проектов;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 реже одного раза в квартал вопросов правоприменительной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практики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по результатам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установленном порядке сведений, представляемых указанными гражданами;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установление в качестве основания для освобождения от замещаемой должности и (или) увольнения лица, замещающего должность государственной или муниципальной службы, включенную в перечень, установленный нормативными правовыми актами Российской Федерации, с замещаемой должности государственной или муниципальной службы или для применения в отношении его иных мер юридической ответственности непредставления им сведений либо представления заведомо недостоверных или неполных сведений о своих доходах, расходах, имуществе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и 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обязательствах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имущественного характера, а также представления заведомо ложных сведений о доходах, расходах, об имуществе и обязательствах имущественного характера своих супруги (супруга) и несовершеннолетних детей;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внедрение в 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 соответствии с которым длительное, безупречное и эффективное исполнение государственным или муниципальным служащим своих должностных обязанностей должно </w:t>
      </w: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lastRenderedPageBreak/>
        <w:t>в обязательном порядке учитываться при назначении его на вышестоящую должность, присвоении ему воинского или специального звания, классного чина, дипломатического ранга или при его поощрении;</w:t>
      </w:r>
      <w:proofErr w:type="gramEnd"/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развитие институтов общественного и парламентского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контроля за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 соблюдением законодательства Российской Федерации о противодействии коррупции.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sz w:val="26"/>
          <w:szCs w:val="26"/>
          <w:lang w:eastAsia="ru-RU"/>
        </w:rPr>
        <w:t>Деятельность государственных органов по повышению эффективности противодействия коррупции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Основными направлениями деятельности государственных органов по повышению эффективности противодействия коррупции являются: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проведение единой государственной политики в области противодействия коррупции;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создание механизма взаимодействия правоохранительных и иных государственных органов с общественными и парламентскими комиссиями по вопросам противодействия коррупции, а также с гражданами и институтами гражданского общества;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принятие законодательных, административных и иных мер, направленных на привлечение государственных и муниципальных служащих, а также граждан к более активному участию в противодействии коррупции, на формирование в обществе негативного отношения к коррупционному поведению;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совершенствование системы и структуры государственных органов, создание механизмов общественного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контроля за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 их деятельностью;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введение антикоррупционных стандартов, то 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 данной области;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унификация прав государственных и 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 также устанавливаемых для указанных служащих и лиц ограничений, запретов и обязанностей;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обеспечение доступа граждан к информации о деятельности федеральных органов государственной власти, органов государственной власти субъектов Российской Федерации и органов местного самоуправления;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обеспечение независимости средств массовой информации;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неукоснительное соблюдение принципов независимости судей и невмешательства в судебную деятельность;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совершенствование организации деятельности правоохранительных и контролирующих органов по противодействию коррупции;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совершенствование порядка прохождения государственной и муниципальной службы;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обеспечение добросовестности, открытости, добросовестной конкуренции и объективности при осуществлении закупок товаров, работ, услуг для обеспечения государственных или муниципальных нужд;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устранение необоснованных запретов и ограничений, особенно в области экономической деятельности;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совершенствование порядка использования государственного и муниципального имущества, государственных и муниципальных ресурсов (в том </w:t>
      </w: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lastRenderedPageBreak/>
        <w:t>числе при предоставлении государственной и муниципальной помощи), а также порядка передачи прав на использование такого имущества и его отчуждения;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повышение уровня оплаты труда и социальной защищенности государственных и муниципальных служащих;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укрепление международного сотрудничества и развитие эффективных форм сотрудничества с правоохранительными органами и со специальными службами, с подразделениями финансовой разведки и другими компетентными органами иностранных государств и международными организациями в области противодействия коррупции и розыска, конфискации и репатриации имущества, полученного коррупционным путем и находящегося за рубежом;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усиление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контроля за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 решением вопросов, содержащихся в обращениях граждан и юридических лиц;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передача части функций государственных органов саморегулируемым организациям, а также иным негосударственным организациям;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сокращение численности государственных и муниципальных служащих с одновременным привлечением на государственную и муниципальную службу квалифицированных специалистов;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 их должностных лиц за непринятие мер по устранению причин коррупции;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оптимизация и конкретизация полномочий государственных органов и их работников, которые должны быть отражены в административных и должностных регламентах.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sz w:val="26"/>
          <w:szCs w:val="26"/>
          <w:lang w:eastAsia="ru-RU"/>
        </w:rPr>
        <w:t>Представление сведений о доходах, расходах, об имуществе и обязательствах имущественного характера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Обязанность представлять сведения о доходах, расходах, об имуществе и обязательствах имущественного характера своих супруги (супруга) и несовершеннолетних детей (далее — сведения о доходах, расходах) отдельных категорий государственных гражданских служащих, работников и иных граждан предусмотрена Федеральным законом от 25 декабря 2008 г. № 273-ФЗ «О противодействии коррупции» и другими нормативными правовыми актами в целях противодействия коррупции.</w:t>
      </w:r>
      <w:proofErr w:type="gramEnd"/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Гражданин при поступлении на государственную гражданскую службу, а также государственный гражданский служащий ежегодно не позднее 30 апреля года, следующего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за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отчетным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, представляет представителю нанимателя сведения о доходах.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Государственный служащий ежегодно представляет: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сведения о своих доходах, полученных за отчетный период (с 1 января по 31 декабря) от всех источников (включая денежное содержание, пенсии, пособия, иные выплаты), а также сведения об имуществе, принадлежащем ему на праве собственности, и о своих обязательствах имущественного характера по состоянию на конец отчетного периода;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сведения о доходах супруги (супруга) и несовершеннолетних детей, полученных за отчетный период (с 1 января по 31 декабря) от всех источников (включая заработную плату, пенсии, пособия, иные выплаты), а также сведения об имуществе, принадлежащем им на праве собственности, и об их обязательствах имущественного характера по состоянию на конец отчетного периода.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lastRenderedPageBreak/>
        <w:t>Лица, замещающие должности, включенные в перечни, установленные нормативными правовыми актами Российской Федерации, обязаны представлять сведения о своих расходах, а также о расходах своих супруги (супруга) и несовершеннолетних детей в случаях и порядке, которые установлены Федеральным законом от 3 декабря 2012 г. № 230-ФЗ «О контроле за соответствием расходов лиц, замещающих государственные должности, и иных лиц их доходам» и иными нормативными правовыми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актами Российской Федерации.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Законодательством установлена обязанность лица, замещающего одну из должностей, включенных в соответствующий перечень, отчитываться за себя и за своих супругу (супруга) и несовершеннолетних детей об источниках получения средств, за счет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организаций), если сумма сделки превышает общий доход указанного лица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за три последних года, предшествующих совершению сделки. Эта обязанность возникает в отношении сделок, совершенных с 1 января 2012 г.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Сведения о доходах, расходах с 1 января 2015 года представляются по 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 отнесены к сведениям, составляющим государственную тайну.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Проверка достоверности и полноты сведений о расходах осуществляется органами, подразделениями или должностными лицами, ответственными за профилактику коррупционных и иных правонарушений.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Сведения о доходах, расходах служащих, замещающих должности, по которым предусмотрено размещение таких сведений, а также сведений о доходах, расходах их супруг (супругов) и несовершеннолетних детей размещаются в информационно-телекоммуникационной сети «Интернет» на официальных сайтах федеральных государственных органов, государственных органов субъектов Российской Федерации, органов местного самоуправления и предоставляются для опубликования средствам массовой информации в порядке, определяемом нормативными правовыми актами Российской Федерации.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Так, для федеральной государственной службы такой порядок установлен Указом Президента Российской Федерации от 8 июля 2013 г. № 613 «Вопросы противодействия коррупции».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Непредставление государственным гражданским служащим или представление им неполных или недостоверных сведений о своих доходах, расходах, об имуществе и обязательствах имущественного характера либо непредставление или представление заведомо неполных или недостоверных сведений о доходах, расходах, об имуществе и обязательствах имущественного характера членов своей семьи в случае, если представление таких сведений обязательно, является правонарушением, влекущим увольнение государственного гражданского служащего с государственной гражданской службы.</w:t>
      </w:r>
      <w:proofErr w:type="gramEnd"/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Виды взысканий за коррупционные правонарушения и порядок их применения в отношении к государственным гражданским служащим установлен статьями 59.1 — 59.3 Федерального закона от 27 июля 2004 г. № 79-ФЗ «О государственной гражданской службе Российской Федерации», а в отношении </w:t>
      </w: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lastRenderedPageBreak/>
        <w:t>государственных служащих иных видов, — законодательными актами, регулирующими порядок прохождения соответствующего вида государственной службы.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sz w:val="26"/>
          <w:szCs w:val="26"/>
          <w:lang w:eastAsia="ru-RU"/>
        </w:rPr>
        <w:t>Конфликт интересов на государственной и муниципальной службе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Конфликт интересов на 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 предотвращению и урегулированию конфликта интересов, влияет или может повлиять на надлежащее, объективное и беспристрастное исполнение им должностных (служебных) обязанностей (осуществление полномочий).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 виде денег, иного имущества, в 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  <w:proofErr w:type="gramEnd"/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Государственный или муниципальный служащий обязан принимать меры по недопущению любой возможности возникновения конфликта интересов.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В случае возникновения у государственного гражданского служащего личной заинтересованности, которая приводит или может привести к конфликту интересов, государственный гражданский служащий обязан проинформировать об этом представителя нанимателя (работодателя) в письменной форме.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Представитель нанимателя, которому стало известно о возникновении у государственного гражданского служащего личной заинтересованности, которая приводит или может привести к конфликту интересов, обязан принять меры по предотвращению или урегулированию конфликта интересов, вплоть до отстранения государственного гражданского служащего, являющегося стороной конфликта интересов, от замещаемой должности государственной гражданской службы в порядке, установленном законодательством Российской Федерации.</w:t>
      </w:r>
      <w:proofErr w:type="gramEnd"/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Для соблюдения требований к служебному поведению государственных гражданских служащих и урегулирования конфликтов интересов в государственном органе, федеральном государственном органе по управлению государственной службой и государственном органе субъекта Российской Федерации по управлению государственной службой образуются комиссии по соблюдению требований к служебному поведению государственных гражданских служащих и урегулированию конфликтов интересов.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Непринятие государственным служащим, являющимся стороной конфликта, интересов, мер по предотвращению или урегулированию конфликта интересов является правонарушением, влекущим увольнение государственного служащего с государственной службы.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sz w:val="26"/>
          <w:szCs w:val="26"/>
          <w:lang w:eastAsia="ru-RU"/>
        </w:rPr>
        <w:t>Ответственность физических и юридических лиц за коррупционные правонарушения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Граждане Российской Федерации, иностранные граждане и лица без гражданства за совершение коррупционных правонарушений несут уголовную, административную, гражданско-правовую и дисциплинарную ответственность в соответствии с законодательством Российской Федерации.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lastRenderedPageBreak/>
        <w:t>Физическое лицо, совершившее коррупционное правонарушение, по решению суда может быть лишено в соответствии с законодательством Российской Федерации права занимать определенные должности государственной и муниципальной службы.</w:t>
      </w:r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В случае если от имени или в интересах юридического лица осуществляются организация, подготовка и совершение коррупционных правонарушений или правонарушений, создающих условия для совершения коррупционных правонарушений, к юридическому лицу могут быть применены меры ответственности в соответствии с законодательством Российской Федерации (статья 19.28.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Кодекса Российской Федерации об административных правонарушениях (далее — КоАП РФ) «Незаконное вознаграждение от имени юридического лица»).</w:t>
      </w:r>
      <w:proofErr w:type="gramEnd"/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Юридическое лицо может быть привлечено к административной ответственности за незаконное привлечение к трудовой деятельности либо к 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</w:t>
      </w:r>
      <w:proofErr w:type="gramEnd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КоАП РФ).</w:t>
      </w:r>
      <w:proofErr w:type="gramEnd"/>
    </w:p>
    <w:p w:rsidR="00357129" w:rsidRPr="00357129" w:rsidRDefault="00357129" w:rsidP="00357129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357129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Применение за коррупционное правонарушение мер ответственности к юридическому лицу не освобождает от ответственности за данное коррупционное правонарушение виновное физическое лицо, равно как и привлечение к уголовной или иной ответственности за коррупционное правонарушение физического лица не освобождает от ответственности за данное коррупционное правонарушение юридическое лицо.</w:t>
      </w:r>
    </w:p>
    <w:p w:rsidR="00E92512" w:rsidRPr="00357129" w:rsidRDefault="00E92512" w:rsidP="003571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92512" w:rsidRPr="0035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71FE"/>
    <w:multiLevelType w:val="multilevel"/>
    <w:tmpl w:val="F07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A2241"/>
    <w:multiLevelType w:val="multilevel"/>
    <w:tmpl w:val="B3B4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84B8A"/>
    <w:multiLevelType w:val="multilevel"/>
    <w:tmpl w:val="756E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E1E4E"/>
    <w:multiLevelType w:val="multilevel"/>
    <w:tmpl w:val="AD8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29"/>
    <w:rsid w:val="00357129"/>
    <w:rsid w:val="00E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129"/>
    <w:rPr>
      <w:color w:val="0000FF"/>
      <w:u w:val="single"/>
    </w:rPr>
  </w:style>
  <w:style w:type="paragraph" w:styleId="a5">
    <w:name w:val="No Spacing"/>
    <w:uiPriority w:val="1"/>
    <w:qFormat/>
    <w:rsid w:val="00357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129"/>
    <w:rPr>
      <w:color w:val="0000FF"/>
      <w:u w:val="single"/>
    </w:rPr>
  </w:style>
  <w:style w:type="paragraph" w:styleId="a5">
    <w:name w:val="No Spacing"/>
    <w:uiPriority w:val="1"/>
    <w:qFormat/>
    <w:rsid w:val="00357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te.kremlin.ru/council/12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2024-10-16T14:24:00Z</dcterms:created>
  <dcterms:modified xsi:type="dcterms:W3CDTF">2024-10-16T14:24:00Z</dcterms:modified>
</cp:coreProperties>
</file>