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D9" w:rsidRPr="009B28D9" w:rsidRDefault="003A4CD9" w:rsidP="003A4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131EA" w:rsidRPr="00EB0699" w:rsidRDefault="007131EA" w:rsidP="00EB069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31EA">
        <w:rPr>
          <w:rFonts w:ascii="Times New Roman" w:hAnsi="Times New Roman"/>
          <w:b/>
          <w:sz w:val="26"/>
          <w:szCs w:val="26"/>
        </w:rPr>
        <w:t xml:space="preserve">Отчет о ходе реализации и оценке эффективности муниципальной программы </w:t>
      </w:r>
      <w:r w:rsidR="00EB0699" w:rsidRPr="00EB0699">
        <w:rPr>
          <w:rFonts w:ascii="Times New Roman" w:hAnsi="Times New Roman"/>
          <w:b/>
          <w:sz w:val="26"/>
          <w:szCs w:val="26"/>
        </w:rPr>
        <w:t>городского поселения «Город Медынь»</w:t>
      </w:r>
      <w:r w:rsidR="00EB0699" w:rsidRPr="00EB0699">
        <w:rPr>
          <w:rFonts w:ascii="Times New Roman" w:hAnsi="Times New Roman"/>
          <w:b/>
          <w:sz w:val="26"/>
          <w:szCs w:val="26"/>
        </w:rPr>
        <w:t xml:space="preserve"> </w:t>
      </w:r>
      <w:r w:rsidR="00EB0699" w:rsidRPr="00EB0699">
        <w:rPr>
          <w:rFonts w:ascii="Times New Roman" w:hAnsi="Times New Roman"/>
          <w:b/>
          <w:sz w:val="26"/>
          <w:szCs w:val="26"/>
        </w:rPr>
        <w:t xml:space="preserve">«Развитие физической культуры и спорта </w:t>
      </w:r>
      <w:r w:rsidR="00EB0699" w:rsidRPr="00EB0699">
        <w:rPr>
          <w:rFonts w:ascii="Times New Roman" w:hAnsi="Times New Roman"/>
          <w:b/>
          <w:sz w:val="26"/>
          <w:szCs w:val="26"/>
        </w:rPr>
        <w:t xml:space="preserve"> </w:t>
      </w:r>
      <w:r w:rsidR="00EB0699" w:rsidRPr="00EB0699">
        <w:rPr>
          <w:rFonts w:ascii="Times New Roman" w:hAnsi="Times New Roman"/>
          <w:b/>
          <w:sz w:val="26"/>
          <w:szCs w:val="26"/>
        </w:rPr>
        <w:t>в городском поселении «Город Медынь</w:t>
      </w:r>
      <w:r w:rsidR="00EB0699" w:rsidRPr="00EB0699">
        <w:rPr>
          <w:rFonts w:ascii="Times New Roman" w:hAnsi="Times New Roman"/>
          <w:b/>
          <w:sz w:val="26"/>
          <w:szCs w:val="26"/>
        </w:rPr>
        <w:t xml:space="preserve">» </w:t>
      </w:r>
      <w:r w:rsidR="00223623">
        <w:rPr>
          <w:rFonts w:ascii="Times New Roman" w:hAnsi="Times New Roman"/>
          <w:b/>
          <w:sz w:val="26"/>
          <w:szCs w:val="26"/>
        </w:rPr>
        <w:t>в 202</w:t>
      </w:r>
      <w:r w:rsidR="009B28D9">
        <w:rPr>
          <w:rFonts w:ascii="Times New Roman" w:hAnsi="Times New Roman"/>
          <w:b/>
          <w:sz w:val="26"/>
          <w:szCs w:val="26"/>
        </w:rPr>
        <w:t>3</w:t>
      </w:r>
      <w:r w:rsidRPr="004F09F8">
        <w:rPr>
          <w:rFonts w:ascii="Times New Roman" w:hAnsi="Times New Roman"/>
          <w:b/>
          <w:sz w:val="26"/>
          <w:szCs w:val="26"/>
        </w:rPr>
        <w:t xml:space="preserve"> году</w:t>
      </w:r>
      <w:r w:rsidR="00EB0699">
        <w:rPr>
          <w:rFonts w:ascii="Times New Roman" w:hAnsi="Times New Roman"/>
          <w:b/>
          <w:sz w:val="26"/>
          <w:szCs w:val="26"/>
        </w:rPr>
        <w:tab/>
      </w:r>
    </w:p>
    <w:p w:rsidR="007131EA" w:rsidRPr="007131EA" w:rsidRDefault="007131EA" w:rsidP="007131EA">
      <w:pPr>
        <w:tabs>
          <w:tab w:val="left" w:pos="709"/>
          <w:tab w:val="left" w:pos="993"/>
          <w:tab w:val="left" w:pos="1020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131EA" w:rsidRPr="0084083B" w:rsidRDefault="007131EA" w:rsidP="007131EA">
      <w:pPr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>Общая часть</w:t>
      </w:r>
    </w:p>
    <w:p w:rsidR="00E106F3" w:rsidRPr="00620CA5" w:rsidRDefault="007131EA" w:rsidP="00620CA5">
      <w:pPr>
        <w:pStyle w:val="ConsPlusCell"/>
      </w:pPr>
      <w:r>
        <w:rPr>
          <w:i/>
        </w:rPr>
        <w:t xml:space="preserve">           </w:t>
      </w:r>
      <w:r w:rsidRPr="00620CA5">
        <w:rPr>
          <w:i/>
        </w:rPr>
        <w:t>Наименование муниципальной</w:t>
      </w:r>
      <w:r w:rsidR="00E106F3" w:rsidRPr="00620CA5">
        <w:rPr>
          <w:i/>
        </w:rPr>
        <w:t xml:space="preserve"> программы</w:t>
      </w:r>
      <w:r w:rsidRPr="00620CA5">
        <w:rPr>
          <w:i/>
        </w:rPr>
        <w:t xml:space="preserve"> </w:t>
      </w:r>
      <w:r w:rsidR="00EB0699" w:rsidRPr="00620CA5">
        <w:rPr>
          <w:i/>
        </w:rPr>
        <w:t>городского поселения «Город Медынь»</w:t>
      </w:r>
      <w:r w:rsidR="00E106F3">
        <w:t>:</w:t>
      </w:r>
      <w:r w:rsidR="00EB0699" w:rsidRPr="00E106F3">
        <w:t xml:space="preserve"> «Развитие физической культуры и спорта  в городском поселении «Город Медынь»</w:t>
      </w:r>
      <w:r w:rsidR="00620CA5">
        <w:t>.</w:t>
      </w:r>
    </w:p>
    <w:p w:rsidR="007131EA" w:rsidRPr="00620CA5" w:rsidRDefault="007131EA" w:rsidP="00620CA5">
      <w:pPr>
        <w:pStyle w:val="ConsPlusCell"/>
        <w:rPr>
          <w:i/>
        </w:rPr>
      </w:pPr>
      <w:r w:rsidRPr="00620CA5">
        <w:rPr>
          <w:i/>
        </w:rPr>
        <w:t xml:space="preserve">Основные цели и задачи муниципальной программы: </w:t>
      </w:r>
    </w:p>
    <w:p w:rsidR="00E106F3" w:rsidRDefault="00E106F3" w:rsidP="00620CA5">
      <w:pPr>
        <w:pStyle w:val="ConsPlusCell"/>
      </w:pPr>
      <w:r w:rsidRPr="00620CA5">
        <w:rPr>
          <w:i/>
        </w:rPr>
        <w:t>Цели муниципальной  программы</w:t>
      </w:r>
      <w:r>
        <w:t>: с</w:t>
      </w:r>
      <w:r w:rsidRPr="00DE195E">
        <w:t xml:space="preserve">оздание условий, обеспечивающих гражданам возможность систематически заниматься физической культурой и спортом, повышение конкурентоспособности </w:t>
      </w:r>
      <w:r>
        <w:t>медын</w:t>
      </w:r>
      <w:r w:rsidRPr="00DE195E">
        <w:t xml:space="preserve">ских спортсменов на </w:t>
      </w:r>
      <w:r>
        <w:t>официальных межмуниципальных, областных и</w:t>
      </w:r>
      <w:r w:rsidRPr="00DE195E">
        <w:t xml:space="preserve"> </w:t>
      </w:r>
      <w:r>
        <w:t>Все</w:t>
      </w:r>
      <w:r w:rsidRPr="00DE195E">
        <w:t>российских соревнованиях</w:t>
      </w:r>
    </w:p>
    <w:p w:rsidR="00E106F3" w:rsidRPr="00620CA5" w:rsidRDefault="00E106F3" w:rsidP="00620CA5">
      <w:pPr>
        <w:pStyle w:val="ConsPlusCell"/>
        <w:rPr>
          <w:i/>
        </w:rPr>
      </w:pPr>
      <w:r w:rsidRPr="00620CA5">
        <w:rPr>
          <w:i/>
        </w:rPr>
        <w:t>Задачи муниципальной программы:</w:t>
      </w:r>
    </w:p>
    <w:p w:rsidR="00E106F3" w:rsidRPr="0084325D" w:rsidRDefault="00E106F3" w:rsidP="00E106F3">
      <w:pPr>
        <w:pStyle w:val="ConsPlusCell"/>
      </w:pPr>
      <w:r>
        <w:t>- п</w:t>
      </w:r>
      <w:r w:rsidRPr="0084325D">
        <w:t>овышение мотивации граждан к регулярным занятиям физической культурой и спортом и ведению здорового образа жизни;</w:t>
      </w:r>
    </w:p>
    <w:p w:rsidR="00E106F3" w:rsidRPr="0084325D" w:rsidRDefault="00E106F3" w:rsidP="00E106F3">
      <w:pPr>
        <w:pStyle w:val="ConsPlusCell"/>
        <w:jc w:val="both"/>
      </w:pPr>
      <w:r w:rsidRPr="0084325D">
        <w:t xml:space="preserve">- развитие кадрового потенциала </w:t>
      </w:r>
      <w:r>
        <w:t xml:space="preserve">города Медыни </w:t>
      </w:r>
      <w:r w:rsidRPr="005121EA">
        <w:t xml:space="preserve">в области физической </w:t>
      </w:r>
      <w:r w:rsidRPr="0084325D">
        <w:t>культуры и спорта;</w:t>
      </w:r>
    </w:p>
    <w:p w:rsidR="00E106F3" w:rsidRPr="0084325D" w:rsidRDefault="00E106F3" w:rsidP="00E106F3">
      <w:pPr>
        <w:pStyle w:val="ConsPlusCell"/>
        <w:jc w:val="both"/>
      </w:pPr>
      <w:r w:rsidRPr="0084325D">
        <w:t>- обеспеч</w:t>
      </w:r>
      <w:r>
        <w:t>ение успешного выступления медын</w:t>
      </w:r>
      <w:r w:rsidRPr="0084325D">
        <w:t xml:space="preserve">ских спортсменов, в том числе лиц с ограниченными возможностями здоровья и инвалидов, на </w:t>
      </w:r>
      <w:r>
        <w:t>межмуниципальных, областных и</w:t>
      </w:r>
      <w:r w:rsidRPr="00DE195E">
        <w:t xml:space="preserve"> </w:t>
      </w:r>
      <w:r>
        <w:t>Все</w:t>
      </w:r>
      <w:r w:rsidRPr="00DE195E">
        <w:t xml:space="preserve">российских </w:t>
      </w:r>
      <w:r>
        <w:t>с</w:t>
      </w:r>
      <w:r w:rsidRPr="0084325D">
        <w:t>оревнованиях;</w:t>
      </w:r>
    </w:p>
    <w:p w:rsidR="00E106F3" w:rsidRDefault="00E106F3" w:rsidP="00E106F3">
      <w:pPr>
        <w:pStyle w:val="ConsPlusCell"/>
      </w:pPr>
      <w:r w:rsidRPr="0084325D">
        <w:t xml:space="preserve">- </w:t>
      </w:r>
      <w:r w:rsidRPr="00DC2397">
        <w:t>развитие инфраструктуры физической культуры и спорта, в том числе для лиц с ограниченными возможностями здоровья и инвалидов</w:t>
      </w:r>
      <w:r>
        <w:t>.</w:t>
      </w:r>
      <w:r w:rsidRPr="0084325D">
        <w:t xml:space="preserve"> </w:t>
      </w:r>
    </w:p>
    <w:p w:rsidR="007131EA" w:rsidRPr="007131EA" w:rsidRDefault="007131EA" w:rsidP="007131EA">
      <w:pPr>
        <w:spacing w:after="0" w:line="240" w:lineRule="auto"/>
        <w:ind w:right="-284"/>
        <w:jc w:val="both"/>
        <w:rPr>
          <w:rFonts w:ascii="Times New Roman" w:hAnsi="Times New Roman"/>
          <w:sz w:val="26"/>
          <w:szCs w:val="26"/>
        </w:rPr>
      </w:pPr>
    </w:p>
    <w:p w:rsidR="007131EA" w:rsidRDefault="007131EA" w:rsidP="007131EA">
      <w:pPr>
        <w:spacing w:after="0" w:line="240" w:lineRule="auto"/>
        <w:ind w:right="-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2. </w:t>
      </w: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Результаты, достигнутые за отчетный период </w:t>
      </w:r>
    </w:p>
    <w:p w:rsidR="00E106F3" w:rsidRPr="004F09F8" w:rsidRDefault="00E106F3" w:rsidP="0005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52"/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2"/>
      </w:tblGrid>
      <w:tr w:rsidR="004F09F8" w:rsidRPr="00BB1573" w:rsidTr="004F09F8">
        <w:tc>
          <w:tcPr>
            <w:tcW w:w="10362" w:type="dxa"/>
            <w:shd w:val="clear" w:color="auto" w:fill="auto"/>
          </w:tcPr>
          <w:p w:rsidR="009B28D9" w:rsidRPr="004F09F8" w:rsidRDefault="004F09F8" w:rsidP="00E106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F09F8">
              <w:rPr>
                <w:rFonts w:ascii="Times New Roman" w:hAnsi="Times New Roman"/>
                <w:sz w:val="26"/>
                <w:szCs w:val="26"/>
              </w:rPr>
              <w:t>Доля граждан, систематически занимающихся физической культурой и спортом, в общей числен</w:t>
            </w:r>
            <w:r w:rsidR="00170DC7">
              <w:rPr>
                <w:rFonts w:ascii="Times New Roman" w:hAnsi="Times New Roman"/>
                <w:sz w:val="26"/>
                <w:szCs w:val="26"/>
              </w:rPr>
              <w:t>нос</w:t>
            </w:r>
            <w:r w:rsidR="00223623">
              <w:rPr>
                <w:rFonts w:ascii="Times New Roman" w:hAnsi="Times New Roman"/>
                <w:sz w:val="26"/>
                <w:szCs w:val="26"/>
              </w:rPr>
              <w:t xml:space="preserve">ти населения </w:t>
            </w:r>
            <w:r w:rsidR="00E106F3">
              <w:rPr>
                <w:rFonts w:ascii="Times New Roman" w:hAnsi="Times New Roman"/>
                <w:sz w:val="26"/>
                <w:szCs w:val="26"/>
              </w:rPr>
              <w:t>составила 52,8</w:t>
            </w:r>
            <w:r w:rsidR="0022362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F09F8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4F09F8" w:rsidRPr="00BB1573" w:rsidTr="004F09F8">
        <w:tc>
          <w:tcPr>
            <w:tcW w:w="10362" w:type="dxa"/>
            <w:shd w:val="clear" w:color="auto" w:fill="auto"/>
          </w:tcPr>
          <w:p w:rsidR="009B28D9" w:rsidRPr="00226124" w:rsidRDefault="004F09F8" w:rsidP="00E106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F09F8">
              <w:rPr>
                <w:rFonts w:ascii="Times New Roman" w:hAnsi="Times New Roman"/>
                <w:sz w:val="26"/>
                <w:szCs w:val="26"/>
              </w:rPr>
              <w:t xml:space="preserve">Доля учащихся, систематически занимающихся физической культурой и спортом, в общей численности учащихся в МР </w:t>
            </w:r>
            <w:r w:rsidR="005A0A1A">
              <w:rPr>
                <w:rFonts w:ascii="Times New Roman" w:hAnsi="Times New Roman"/>
                <w:sz w:val="26"/>
                <w:szCs w:val="26"/>
              </w:rPr>
              <w:t>«Медынский район» увеличилась на 0,</w:t>
            </w:r>
            <w:r w:rsidR="00E106F3"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090127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4F09F8" w:rsidRPr="00EF3F29" w:rsidTr="004F09F8">
        <w:tc>
          <w:tcPr>
            <w:tcW w:w="10362" w:type="dxa"/>
            <w:shd w:val="clear" w:color="auto" w:fill="auto"/>
          </w:tcPr>
          <w:p w:rsidR="004F09F8" w:rsidRPr="004F09F8" w:rsidRDefault="004F09F8" w:rsidP="00E106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F09F8">
              <w:rPr>
                <w:rFonts w:ascii="Times New Roman" w:hAnsi="Times New Roman"/>
                <w:sz w:val="26"/>
                <w:szCs w:val="26"/>
              </w:rPr>
              <w:t>Количество проведенных физкультурно-массовых и спортивных мероприятий</w:t>
            </w:r>
            <w:r w:rsidR="00921D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106F3">
              <w:rPr>
                <w:rFonts w:ascii="Times New Roman" w:hAnsi="Times New Roman"/>
                <w:sz w:val="26"/>
                <w:szCs w:val="26"/>
              </w:rPr>
              <w:t>достигло</w:t>
            </w:r>
            <w:r w:rsidR="001245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90127">
              <w:rPr>
                <w:rFonts w:ascii="Times New Roman" w:hAnsi="Times New Roman"/>
                <w:sz w:val="26"/>
                <w:szCs w:val="26"/>
              </w:rPr>
              <w:t>планов</w:t>
            </w:r>
            <w:r w:rsidR="00E106F3">
              <w:rPr>
                <w:rFonts w:ascii="Times New Roman" w:hAnsi="Times New Roman"/>
                <w:sz w:val="26"/>
                <w:szCs w:val="26"/>
              </w:rPr>
              <w:t>ого</w:t>
            </w:r>
            <w:r w:rsidR="00090127">
              <w:rPr>
                <w:rFonts w:ascii="Times New Roman" w:hAnsi="Times New Roman"/>
                <w:sz w:val="26"/>
                <w:szCs w:val="26"/>
              </w:rPr>
              <w:t xml:space="preserve"> значения</w:t>
            </w:r>
            <w:r w:rsidR="009B28D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2451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106F3" w:rsidRPr="007E5DAA">
              <w:rPr>
                <w:rFonts w:ascii="Times New Roman" w:hAnsi="Times New Roman"/>
                <w:sz w:val="26"/>
                <w:szCs w:val="26"/>
              </w:rPr>
              <w:t>в 50</w:t>
            </w:r>
            <w:r w:rsidR="0012451D" w:rsidRPr="0012451D">
              <w:rPr>
                <w:rFonts w:ascii="Times New Roman" w:hAnsi="Times New Roman"/>
                <w:sz w:val="26"/>
                <w:szCs w:val="26"/>
              </w:rPr>
              <w:t xml:space="preserve"> мероприяти</w:t>
            </w:r>
            <w:r w:rsidR="00E106F3">
              <w:rPr>
                <w:rFonts w:ascii="Times New Roman" w:hAnsi="Times New Roman"/>
                <w:sz w:val="26"/>
                <w:szCs w:val="26"/>
              </w:rPr>
              <w:t>й</w:t>
            </w:r>
            <w:r w:rsidR="0012451D" w:rsidRPr="0012451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4F09F8" w:rsidRPr="00056DFD" w:rsidRDefault="004F09F8" w:rsidP="0005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5A7664" w:rsidRDefault="003A4CD9" w:rsidP="007E5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Сведения о достижении значений индикаторов муниципальной программы и их значениях указаны </w:t>
      </w:r>
      <w:r w:rsidRPr="00BF7822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в </w:t>
      </w:r>
      <w:hyperlink r:id="rId7" w:history="1">
        <w:r w:rsidRPr="00BF7822">
          <w:rPr>
            <w:rStyle w:val="a3"/>
            <w:rFonts w:ascii="Times New Roman" w:eastAsia="Times New Roman" w:hAnsi="Times New Roman"/>
            <w:i/>
            <w:color w:val="auto"/>
            <w:sz w:val="26"/>
            <w:szCs w:val="26"/>
            <w:u w:val="none"/>
            <w:lang w:eastAsia="ru-RU"/>
          </w:rPr>
          <w:t>таблице</w:t>
        </w:r>
      </w:hyperlink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№ 1. </w:t>
      </w:r>
      <w:bookmarkStart w:id="0" w:name="_GoBack"/>
      <w:bookmarkEnd w:id="0"/>
    </w:p>
    <w:p w:rsidR="007131EA" w:rsidRDefault="007131EA" w:rsidP="007131E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131EA" w:rsidRPr="0084083B" w:rsidRDefault="007131EA" w:rsidP="007131EA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spacing w:after="0" w:line="240" w:lineRule="auto"/>
        <w:ind w:left="0" w:right="-284" w:firstLine="709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>Использование бюджетных ассигнований и средств из иных источников, направленн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ых на реализацию муниципальной</w:t>
      </w: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программы, в разрезе программных мероприятий</w:t>
      </w:r>
    </w:p>
    <w:p w:rsidR="009B782E" w:rsidRDefault="009B782E" w:rsidP="009B782E">
      <w:pPr>
        <w:spacing w:after="0" w:line="264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9B782E">
        <w:rPr>
          <w:rFonts w:ascii="Times New Roman" w:hAnsi="Times New Roman"/>
          <w:sz w:val="26"/>
          <w:szCs w:val="26"/>
        </w:rPr>
        <w:t>Общий объем средств, направленны</w:t>
      </w:r>
      <w:r w:rsidR="00921DF2">
        <w:rPr>
          <w:rFonts w:ascii="Times New Roman" w:hAnsi="Times New Roman"/>
          <w:sz w:val="26"/>
          <w:szCs w:val="26"/>
        </w:rPr>
        <w:t>х</w:t>
      </w:r>
      <w:r w:rsidR="00223623">
        <w:rPr>
          <w:rFonts w:ascii="Times New Roman" w:hAnsi="Times New Roman"/>
          <w:sz w:val="26"/>
          <w:szCs w:val="26"/>
        </w:rPr>
        <w:t xml:space="preserve"> на реализацию программы  в 202</w:t>
      </w:r>
      <w:r w:rsidR="00C65023">
        <w:rPr>
          <w:rFonts w:ascii="Times New Roman" w:hAnsi="Times New Roman"/>
          <w:sz w:val="26"/>
          <w:szCs w:val="26"/>
        </w:rPr>
        <w:t>3</w:t>
      </w:r>
      <w:r w:rsidRPr="009B782E">
        <w:rPr>
          <w:rFonts w:ascii="Times New Roman" w:hAnsi="Times New Roman"/>
          <w:sz w:val="26"/>
          <w:szCs w:val="26"/>
        </w:rPr>
        <w:t xml:space="preserve"> году составил</w:t>
      </w:r>
      <w:r w:rsidR="00223623">
        <w:rPr>
          <w:rFonts w:ascii="Times New Roman" w:hAnsi="Times New Roman"/>
          <w:sz w:val="26"/>
          <w:szCs w:val="26"/>
        </w:rPr>
        <w:t xml:space="preserve"> </w:t>
      </w:r>
      <w:r w:rsidR="00620CA5">
        <w:rPr>
          <w:rFonts w:ascii="Times New Roman" w:hAnsi="Times New Roman"/>
          <w:sz w:val="26"/>
          <w:szCs w:val="26"/>
        </w:rPr>
        <w:t>1078,5</w:t>
      </w:r>
      <w:r w:rsidR="009B28D9">
        <w:rPr>
          <w:b/>
          <w:sz w:val="20"/>
        </w:rPr>
        <w:t xml:space="preserve"> </w:t>
      </w:r>
      <w:r w:rsidR="00D9557B">
        <w:rPr>
          <w:rFonts w:ascii="Times New Roman" w:hAnsi="Times New Roman"/>
          <w:sz w:val="26"/>
          <w:szCs w:val="26"/>
        </w:rPr>
        <w:t>тыс.</w:t>
      </w:r>
      <w:r w:rsidRPr="009B782E">
        <w:rPr>
          <w:rFonts w:ascii="Times New Roman" w:hAnsi="Times New Roman"/>
          <w:sz w:val="26"/>
          <w:szCs w:val="26"/>
        </w:rPr>
        <w:t xml:space="preserve"> рублей</w:t>
      </w:r>
      <w:r w:rsidR="00D9557B">
        <w:rPr>
          <w:rFonts w:ascii="Times New Roman" w:hAnsi="Times New Roman"/>
          <w:sz w:val="26"/>
          <w:szCs w:val="26"/>
        </w:rPr>
        <w:t>,</w:t>
      </w:r>
      <w:r w:rsidRPr="009B782E">
        <w:rPr>
          <w:rFonts w:ascii="Times New Roman" w:hAnsi="Times New Roman"/>
          <w:sz w:val="26"/>
          <w:szCs w:val="26"/>
        </w:rPr>
        <w:t xml:space="preserve"> </w:t>
      </w:r>
      <w:r w:rsidR="00D9557B">
        <w:rPr>
          <w:rFonts w:ascii="Times New Roman" w:hAnsi="Times New Roman"/>
          <w:sz w:val="26"/>
          <w:szCs w:val="26"/>
        </w:rPr>
        <w:t>в</w:t>
      </w:r>
      <w:r w:rsidRPr="009B782E">
        <w:rPr>
          <w:rFonts w:ascii="Times New Roman" w:hAnsi="Times New Roman"/>
          <w:sz w:val="26"/>
          <w:szCs w:val="26"/>
        </w:rPr>
        <w:t xml:space="preserve"> том числе</w:t>
      </w:r>
      <w:r w:rsidR="00D9557B">
        <w:rPr>
          <w:rFonts w:ascii="Times New Roman" w:hAnsi="Times New Roman"/>
          <w:sz w:val="26"/>
          <w:szCs w:val="26"/>
        </w:rPr>
        <w:t xml:space="preserve"> за счет средств </w:t>
      </w:r>
      <w:r w:rsidRPr="009B782E">
        <w:rPr>
          <w:rFonts w:ascii="Times New Roman" w:hAnsi="Times New Roman"/>
          <w:sz w:val="26"/>
          <w:szCs w:val="26"/>
        </w:rPr>
        <w:t xml:space="preserve"> бюджета </w:t>
      </w:r>
      <w:r w:rsidR="00620CA5">
        <w:rPr>
          <w:rFonts w:ascii="Times New Roman" w:hAnsi="Times New Roman"/>
          <w:sz w:val="26"/>
          <w:szCs w:val="26"/>
        </w:rPr>
        <w:t>Городского поселения</w:t>
      </w:r>
      <w:r w:rsidRPr="009B782E">
        <w:rPr>
          <w:rFonts w:ascii="Times New Roman" w:hAnsi="Times New Roman"/>
          <w:sz w:val="26"/>
          <w:szCs w:val="26"/>
        </w:rPr>
        <w:t xml:space="preserve"> «</w:t>
      </w:r>
      <w:r w:rsidR="00620CA5">
        <w:rPr>
          <w:rFonts w:ascii="Times New Roman" w:hAnsi="Times New Roman"/>
          <w:sz w:val="26"/>
          <w:szCs w:val="26"/>
        </w:rPr>
        <w:t>Город Медынь</w:t>
      </w:r>
      <w:r w:rsidRPr="009B782E">
        <w:rPr>
          <w:rFonts w:ascii="Times New Roman" w:hAnsi="Times New Roman"/>
          <w:sz w:val="26"/>
          <w:szCs w:val="26"/>
        </w:rPr>
        <w:t xml:space="preserve">» </w:t>
      </w:r>
      <w:r w:rsidR="00620CA5">
        <w:rPr>
          <w:rFonts w:ascii="Times New Roman" w:hAnsi="Times New Roman"/>
          <w:sz w:val="26"/>
          <w:szCs w:val="26"/>
        </w:rPr>
        <w:t>1078</w:t>
      </w:r>
      <w:r w:rsidR="009B28D9" w:rsidRPr="009B28D9">
        <w:rPr>
          <w:rFonts w:ascii="Times New Roman" w:hAnsi="Times New Roman"/>
          <w:sz w:val="26"/>
          <w:szCs w:val="26"/>
        </w:rPr>
        <w:t>,</w:t>
      </w:r>
      <w:r w:rsidR="00620CA5">
        <w:rPr>
          <w:rFonts w:ascii="Times New Roman" w:hAnsi="Times New Roman"/>
          <w:sz w:val="26"/>
          <w:szCs w:val="26"/>
        </w:rPr>
        <w:t>5</w:t>
      </w:r>
      <w:r w:rsidR="009B28D9" w:rsidRPr="009B28D9">
        <w:rPr>
          <w:rFonts w:ascii="Times New Roman" w:hAnsi="Times New Roman"/>
          <w:sz w:val="26"/>
          <w:szCs w:val="26"/>
        </w:rPr>
        <w:t xml:space="preserve"> </w:t>
      </w:r>
      <w:r w:rsidRPr="009B782E">
        <w:rPr>
          <w:rFonts w:ascii="Times New Roman" w:hAnsi="Times New Roman"/>
          <w:sz w:val="26"/>
          <w:szCs w:val="26"/>
        </w:rPr>
        <w:t>тыс. рублей.</w:t>
      </w:r>
    </w:p>
    <w:p w:rsidR="009B782E" w:rsidRDefault="009B782E" w:rsidP="009B7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Информация п</w:t>
      </w:r>
      <w:r w:rsidR="003A4CD9">
        <w:rPr>
          <w:rFonts w:ascii="Times New Roman" w:eastAsia="Times New Roman" w:hAnsi="Times New Roman"/>
          <w:i/>
          <w:sz w:val="26"/>
          <w:szCs w:val="26"/>
          <w:lang w:eastAsia="ru-RU"/>
        </w:rPr>
        <w:t>о финансированию мероприятий программы приведена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в  таблице № 2.</w:t>
      </w:r>
    </w:p>
    <w:p w:rsidR="009B782E" w:rsidRDefault="009B782E" w:rsidP="002143B7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131EA" w:rsidRPr="0084083B" w:rsidRDefault="007131EA" w:rsidP="007131EA">
      <w:pPr>
        <w:numPr>
          <w:ilvl w:val="0"/>
          <w:numId w:val="1"/>
        </w:numPr>
        <w:spacing w:after="0" w:line="240" w:lineRule="auto"/>
        <w:ind w:right="-284" w:hanging="371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>Оценка эффектив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ности реализации муниципальной</w:t>
      </w:r>
      <w:r w:rsidRPr="008408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 </w:t>
      </w:r>
    </w:p>
    <w:p w:rsidR="002143B7" w:rsidRPr="002143B7" w:rsidRDefault="002143B7" w:rsidP="002143B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   </w:t>
      </w:r>
      <w:r w:rsidRPr="002143B7">
        <w:rPr>
          <w:rFonts w:ascii="Times New Roman" w:eastAsia="Times New Roman" w:hAnsi="Times New Roman"/>
          <w:sz w:val="26"/>
          <w:szCs w:val="26"/>
          <w:lang w:eastAsia="ru-RU"/>
        </w:rPr>
        <w:t>Комплексная оценка эффектив</w:t>
      </w:r>
      <w:r w:rsidR="00921DF2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223623">
        <w:rPr>
          <w:rFonts w:ascii="Times New Roman" w:eastAsia="Times New Roman" w:hAnsi="Times New Roman"/>
          <w:sz w:val="26"/>
          <w:szCs w:val="26"/>
          <w:lang w:eastAsia="ru-RU"/>
        </w:rPr>
        <w:t>ости реализации программы в 202</w:t>
      </w:r>
      <w:r w:rsidR="008F7AC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2143B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составила  </w:t>
      </w:r>
      <w:r w:rsidR="00090127">
        <w:rPr>
          <w:rFonts w:ascii="Times New Roman" w:eastAsia="Times New Roman" w:hAnsi="Times New Roman"/>
          <w:sz w:val="26"/>
          <w:szCs w:val="26"/>
          <w:lang w:eastAsia="ru-RU"/>
        </w:rPr>
        <w:t>100</w:t>
      </w:r>
      <w:r w:rsidRPr="002143B7">
        <w:rPr>
          <w:rFonts w:ascii="Times New Roman" w:eastAsia="Times New Roman" w:hAnsi="Times New Roman"/>
          <w:sz w:val="26"/>
          <w:szCs w:val="26"/>
          <w:lang w:eastAsia="ru-RU"/>
        </w:rPr>
        <w:t xml:space="preserve"> %. </w:t>
      </w:r>
    </w:p>
    <w:p w:rsidR="002143B7" w:rsidRPr="002143B7" w:rsidRDefault="002143B7" w:rsidP="002143B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223623">
        <w:rPr>
          <w:rFonts w:ascii="Times New Roman" w:eastAsia="Times New Roman" w:hAnsi="Times New Roman"/>
          <w:sz w:val="26"/>
          <w:szCs w:val="26"/>
          <w:lang w:eastAsia="ru-RU"/>
        </w:rPr>
        <w:t>Реализация программы в 202</w:t>
      </w:r>
      <w:r w:rsidR="008F7AC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2143B7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характеризуется высоким уровнем эффективности.</w:t>
      </w:r>
    </w:p>
    <w:p w:rsidR="002143B7" w:rsidRPr="002143B7" w:rsidRDefault="002143B7" w:rsidP="00214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         </w:t>
      </w:r>
      <w:r w:rsidRPr="002143B7">
        <w:rPr>
          <w:rFonts w:ascii="Times New Roman" w:eastAsia="Times New Roman" w:hAnsi="Times New Roman"/>
          <w:i/>
          <w:sz w:val="26"/>
          <w:szCs w:val="26"/>
          <w:lang w:eastAsia="ru-RU"/>
        </w:rPr>
        <w:t>Расчет по оценке эффективности реализации программы представлен в таблице № 3.</w:t>
      </w:r>
    </w:p>
    <w:p w:rsidR="001D2504" w:rsidRDefault="001D2504"/>
    <w:sectPr w:rsidR="001D2504" w:rsidSect="001D2504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1EA"/>
    <w:rsid w:val="00056DFD"/>
    <w:rsid w:val="00067CFB"/>
    <w:rsid w:val="00090127"/>
    <w:rsid w:val="00090F65"/>
    <w:rsid w:val="000A20F1"/>
    <w:rsid w:val="000D2797"/>
    <w:rsid w:val="0012451D"/>
    <w:rsid w:val="00170DC7"/>
    <w:rsid w:val="00187A3A"/>
    <w:rsid w:val="001C568C"/>
    <w:rsid w:val="001D2504"/>
    <w:rsid w:val="002143B7"/>
    <w:rsid w:val="00223623"/>
    <w:rsid w:val="00226124"/>
    <w:rsid w:val="003A4CD9"/>
    <w:rsid w:val="003E13DA"/>
    <w:rsid w:val="003E50B6"/>
    <w:rsid w:val="004F09F8"/>
    <w:rsid w:val="00572D91"/>
    <w:rsid w:val="005A0A1A"/>
    <w:rsid w:val="005A7664"/>
    <w:rsid w:val="005E2E78"/>
    <w:rsid w:val="00620CA5"/>
    <w:rsid w:val="006719CD"/>
    <w:rsid w:val="006C1703"/>
    <w:rsid w:val="006F4777"/>
    <w:rsid w:val="007131EA"/>
    <w:rsid w:val="007E5DAA"/>
    <w:rsid w:val="00844220"/>
    <w:rsid w:val="008E32E1"/>
    <w:rsid w:val="008F7ACB"/>
    <w:rsid w:val="00921DF2"/>
    <w:rsid w:val="0098668B"/>
    <w:rsid w:val="009B28D9"/>
    <w:rsid w:val="009B782E"/>
    <w:rsid w:val="00A77632"/>
    <w:rsid w:val="00AE2C78"/>
    <w:rsid w:val="00B6231D"/>
    <w:rsid w:val="00BD1707"/>
    <w:rsid w:val="00BF7822"/>
    <w:rsid w:val="00C3007C"/>
    <w:rsid w:val="00C65023"/>
    <w:rsid w:val="00C67178"/>
    <w:rsid w:val="00CF4846"/>
    <w:rsid w:val="00D9557B"/>
    <w:rsid w:val="00DF6F17"/>
    <w:rsid w:val="00DF7B84"/>
    <w:rsid w:val="00E106F3"/>
    <w:rsid w:val="00E75C29"/>
    <w:rsid w:val="00EB0699"/>
    <w:rsid w:val="00ED7205"/>
    <w:rsid w:val="00F8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31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131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BF782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782E"/>
    <w:pPr>
      <w:ind w:left="720"/>
      <w:contextualSpacing/>
    </w:pPr>
  </w:style>
  <w:style w:type="paragraph" w:customStyle="1" w:styleId="1">
    <w:name w:val="Абзац списка1"/>
    <w:basedOn w:val="a"/>
    <w:rsid w:val="004F0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F09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8011-2B54-4386-BB32-F80B66D2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</dc:creator>
  <cp:lastModifiedBy>User</cp:lastModifiedBy>
  <cp:revision>29</cp:revision>
  <cp:lastPrinted>2024-07-01T10:27:00Z</cp:lastPrinted>
  <dcterms:created xsi:type="dcterms:W3CDTF">2016-06-21T14:06:00Z</dcterms:created>
  <dcterms:modified xsi:type="dcterms:W3CDTF">2024-07-04T10:10:00Z</dcterms:modified>
</cp:coreProperties>
</file>