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6A" w:rsidRDefault="00C5366A" w:rsidP="002A6A7E">
      <w:pPr>
        <w:pStyle w:val="a3"/>
      </w:pPr>
    </w:p>
    <w:p w:rsidR="00513505" w:rsidRDefault="00513505" w:rsidP="00513505">
      <w:pPr>
        <w:pStyle w:val="a3"/>
        <w:jc w:val="center"/>
      </w:pPr>
      <w:r>
        <w:t xml:space="preserve">Пояснительная записка </w:t>
      </w:r>
    </w:p>
    <w:p w:rsidR="00513505" w:rsidRDefault="00513505" w:rsidP="00513505">
      <w:pPr>
        <w:pStyle w:val="a3"/>
        <w:jc w:val="center"/>
      </w:pPr>
      <w:r>
        <w:t xml:space="preserve">К отчету об исполнении бюджета  МР «Медынский район» </w:t>
      </w:r>
    </w:p>
    <w:p w:rsidR="00513505" w:rsidRDefault="00513505" w:rsidP="00513505">
      <w:pPr>
        <w:pStyle w:val="a3"/>
        <w:jc w:val="center"/>
      </w:pPr>
      <w:r>
        <w:t>За</w:t>
      </w:r>
      <w:r w:rsidR="000C684E">
        <w:t xml:space="preserve">  </w:t>
      </w:r>
      <w:r w:rsidR="002B0299">
        <w:t>2</w:t>
      </w:r>
      <w:r w:rsidR="00FC1597">
        <w:t xml:space="preserve"> квартал </w:t>
      </w:r>
      <w:r w:rsidR="000C684E">
        <w:t xml:space="preserve"> </w:t>
      </w:r>
      <w:r>
        <w:t xml:space="preserve"> 20</w:t>
      </w:r>
      <w:r w:rsidR="00F855F6">
        <w:t>2</w:t>
      </w:r>
      <w:r w:rsidR="00E56857">
        <w:t>3</w:t>
      </w:r>
      <w:r>
        <w:t xml:space="preserve"> года</w:t>
      </w:r>
    </w:p>
    <w:p w:rsidR="00513505" w:rsidRDefault="00513505" w:rsidP="00513505">
      <w:pPr>
        <w:pStyle w:val="a3"/>
        <w:jc w:val="center"/>
      </w:pPr>
    </w:p>
    <w:p w:rsidR="00513505" w:rsidRDefault="00513505" w:rsidP="00513505">
      <w:pPr>
        <w:pStyle w:val="a3"/>
        <w:jc w:val="center"/>
      </w:pPr>
    </w:p>
    <w:p w:rsidR="00513505" w:rsidRDefault="00513505" w:rsidP="00513505">
      <w:pPr>
        <w:pStyle w:val="a3"/>
        <w:jc w:val="left"/>
      </w:pPr>
      <w:r>
        <w:t>Доходы:</w:t>
      </w:r>
    </w:p>
    <w:p w:rsidR="00513505" w:rsidRDefault="00513505" w:rsidP="00513505">
      <w:pPr>
        <w:pStyle w:val="a3"/>
        <w:jc w:val="left"/>
      </w:pPr>
    </w:p>
    <w:p w:rsidR="00513505" w:rsidRDefault="00513505" w:rsidP="00513505">
      <w:pPr>
        <w:pStyle w:val="a3"/>
        <w:jc w:val="left"/>
      </w:pPr>
      <w:r>
        <w:t xml:space="preserve">  За </w:t>
      </w:r>
      <w:r w:rsidR="00C84158">
        <w:t xml:space="preserve"> </w:t>
      </w:r>
      <w:r w:rsidR="006004F9">
        <w:t>2</w:t>
      </w:r>
      <w:r w:rsidR="00510F97">
        <w:t xml:space="preserve"> квартал </w:t>
      </w:r>
      <w:r w:rsidR="00C84158">
        <w:t xml:space="preserve"> </w:t>
      </w:r>
      <w:r>
        <w:t xml:space="preserve"> 20</w:t>
      </w:r>
      <w:r w:rsidR="00F855F6">
        <w:t>2</w:t>
      </w:r>
      <w:r w:rsidR="00E56857">
        <w:t xml:space="preserve">3 </w:t>
      </w:r>
      <w:r>
        <w:t xml:space="preserve"> года  в бюджет района поступило доходов </w:t>
      </w:r>
      <w:r w:rsidR="00E56857">
        <w:t xml:space="preserve"> </w:t>
      </w:r>
      <w:r w:rsidR="006004F9">
        <w:t>777 338,2</w:t>
      </w:r>
      <w:r w:rsidR="00510F97">
        <w:t xml:space="preserve"> </w:t>
      </w:r>
      <w:r>
        <w:t>тыс. руб. при годовом плане</w:t>
      </w:r>
      <w:r w:rsidR="00510F97">
        <w:t xml:space="preserve">  </w:t>
      </w:r>
      <w:r w:rsidR="00E56857">
        <w:t xml:space="preserve">1 074 660,2 </w:t>
      </w:r>
      <w:r w:rsidR="00B6481E">
        <w:t xml:space="preserve"> </w:t>
      </w:r>
      <w:r w:rsidR="00DD3193">
        <w:t xml:space="preserve"> тыс. руб.  что составило </w:t>
      </w:r>
      <w:r w:rsidR="006004F9">
        <w:t>72,</w:t>
      </w:r>
      <w:r w:rsidR="00983956">
        <w:t>2</w:t>
      </w:r>
      <w:r w:rsidR="006004F9">
        <w:t xml:space="preserve"> </w:t>
      </w:r>
      <w:r w:rsidR="00510F97">
        <w:t xml:space="preserve"> </w:t>
      </w:r>
      <w:r w:rsidR="00DD3193">
        <w:t xml:space="preserve">%. За </w:t>
      </w:r>
      <w:r w:rsidR="006004F9">
        <w:t>2</w:t>
      </w:r>
      <w:r w:rsidR="00510F97">
        <w:t xml:space="preserve"> квартал </w:t>
      </w:r>
      <w:r w:rsidR="00C84158">
        <w:t xml:space="preserve"> </w:t>
      </w:r>
      <w:r w:rsidR="00DD3193">
        <w:t xml:space="preserve"> 20</w:t>
      </w:r>
      <w:r w:rsidR="00510F97">
        <w:t>2</w:t>
      </w:r>
      <w:r w:rsidR="00E56857">
        <w:t>2</w:t>
      </w:r>
      <w:r w:rsidR="00510F97">
        <w:t xml:space="preserve"> </w:t>
      </w:r>
      <w:r w:rsidR="00DD3193">
        <w:t xml:space="preserve"> года доходов поступило  </w:t>
      </w:r>
      <w:r w:rsidR="00DB613D">
        <w:t xml:space="preserve"> </w:t>
      </w:r>
      <w:r w:rsidR="00DF610C">
        <w:t>281 366,6</w:t>
      </w:r>
      <w:r w:rsidR="003643AA">
        <w:t xml:space="preserve"> </w:t>
      </w:r>
      <w:r w:rsidR="00C84158">
        <w:t xml:space="preserve"> </w:t>
      </w:r>
      <w:r w:rsidR="00DD3193">
        <w:t xml:space="preserve"> тыс. руб. </w:t>
      </w:r>
      <w:r w:rsidR="00C84158">
        <w:t>или доходов  в 202</w:t>
      </w:r>
      <w:r w:rsidR="003643AA">
        <w:t>3</w:t>
      </w:r>
      <w:r w:rsidR="00510F97">
        <w:t xml:space="preserve"> </w:t>
      </w:r>
      <w:r w:rsidR="00C84158">
        <w:t xml:space="preserve"> году  поступило</w:t>
      </w:r>
      <w:r w:rsidR="00DB613D">
        <w:t xml:space="preserve"> больше </w:t>
      </w:r>
      <w:r w:rsidR="00C84158">
        <w:t xml:space="preserve">  на</w:t>
      </w:r>
      <w:r w:rsidR="00510F97">
        <w:t xml:space="preserve"> </w:t>
      </w:r>
      <w:r w:rsidR="003643AA">
        <w:t>49</w:t>
      </w:r>
      <w:r w:rsidR="00DF610C">
        <w:t>5</w:t>
      </w:r>
      <w:r w:rsidR="003643AA">
        <w:t> </w:t>
      </w:r>
      <w:r w:rsidR="00DF610C">
        <w:t xml:space="preserve"> 971,6 </w:t>
      </w:r>
      <w:r w:rsidR="00C84158">
        <w:t xml:space="preserve"> тыс. руб.</w:t>
      </w:r>
    </w:p>
    <w:p w:rsidR="00DD3193" w:rsidRDefault="00DD3193" w:rsidP="00513505">
      <w:pPr>
        <w:pStyle w:val="a3"/>
        <w:jc w:val="left"/>
      </w:pPr>
      <w:r>
        <w:t>Собственных доходов  за</w:t>
      </w:r>
      <w:r w:rsidR="00510F97">
        <w:t xml:space="preserve"> </w:t>
      </w:r>
      <w:r w:rsidR="00DF610C">
        <w:t>2</w:t>
      </w:r>
      <w:r w:rsidR="00510F97">
        <w:t xml:space="preserve"> </w:t>
      </w:r>
      <w:proofErr w:type="spellStart"/>
      <w:r w:rsidR="00510F97">
        <w:t>кв</w:t>
      </w:r>
      <w:proofErr w:type="spellEnd"/>
      <w:r w:rsidR="00510F97">
        <w:t xml:space="preserve"> </w:t>
      </w:r>
      <w:r>
        <w:t xml:space="preserve">  </w:t>
      </w:r>
      <w:proofErr w:type="spellStart"/>
      <w:r>
        <w:t>т.г</w:t>
      </w:r>
      <w:proofErr w:type="spellEnd"/>
      <w:r>
        <w:t xml:space="preserve">.  поступило </w:t>
      </w:r>
      <w:r w:rsidR="003643AA">
        <w:t xml:space="preserve"> </w:t>
      </w:r>
      <w:r w:rsidR="00DF610C">
        <w:t>88 708,0</w:t>
      </w:r>
      <w:r w:rsidR="00C84158">
        <w:t xml:space="preserve"> </w:t>
      </w:r>
      <w:r>
        <w:t xml:space="preserve"> тыс. руб</w:t>
      </w:r>
      <w:r w:rsidR="00510F97">
        <w:t xml:space="preserve">. </w:t>
      </w:r>
      <w:r w:rsidR="001E09F1">
        <w:t xml:space="preserve"> при годовом плане</w:t>
      </w:r>
      <w:r w:rsidR="003643AA">
        <w:t xml:space="preserve"> 240 747,7</w:t>
      </w:r>
      <w:r w:rsidR="001E09F1">
        <w:t xml:space="preserve"> тыс. руб.  или  </w:t>
      </w:r>
      <w:r w:rsidR="00341837">
        <w:t xml:space="preserve"> </w:t>
      </w:r>
      <w:r w:rsidR="00DF610C">
        <w:t xml:space="preserve">36,9 </w:t>
      </w:r>
      <w:r w:rsidR="003643AA">
        <w:t xml:space="preserve"> </w:t>
      </w:r>
      <w:r w:rsidR="00DB613D">
        <w:t xml:space="preserve"> </w:t>
      </w:r>
      <w:r w:rsidR="00C84158">
        <w:t xml:space="preserve"> </w:t>
      </w:r>
      <w:r w:rsidR="001E09F1">
        <w:t>%</w:t>
      </w:r>
      <w:r>
        <w:t xml:space="preserve">.  против </w:t>
      </w:r>
      <w:r w:rsidR="00C84158">
        <w:t xml:space="preserve"> </w:t>
      </w:r>
      <w:r w:rsidR="00DB613D">
        <w:t xml:space="preserve"> </w:t>
      </w:r>
      <w:r w:rsidR="00896383">
        <w:t>89 357,4</w:t>
      </w:r>
      <w:r w:rsidR="00DB613D">
        <w:t xml:space="preserve"> </w:t>
      </w:r>
      <w:r>
        <w:t xml:space="preserve"> тыс. руб.  за соответствующий период прошлого года  или в текущем году поступило </w:t>
      </w:r>
      <w:r w:rsidR="00C84158">
        <w:t xml:space="preserve"> </w:t>
      </w:r>
      <w:r w:rsidR="003643AA">
        <w:t xml:space="preserve"> меньше </w:t>
      </w:r>
      <w:r w:rsidR="003958CE">
        <w:t xml:space="preserve"> </w:t>
      </w:r>
      <w:r>
        <w:t xml:space="preserve"> на </w:t>
      </w:r>
      <w:r w:rsidR="00896383">
        <w:t>649,4</w:t>
      </w:r>
      <w:r w:rsidR="003958CE">
        <w:t xml:space="preserve"> </w:t>
      </w:r>
      <w:r w:rsidR="00DB613D">
        <w:t xml:space="preserve"> </w:t>
      </w:r>
      <w:r w:rsidR="00C84158">
        <w:t xml:space="preserve"> т</w:t>
      </w:r>
      <w:r w:rsidR="001E09F1">
        <w:t xml:space="preserve">ыс. руб. </w:t>
      </w:r>
      <w:r>
        <w:t xml:space="preserve"> </w:t>
      </w:r>
    </w:p>
    <w:p w:rsidR="00513505" w:rsidRDefault="001E09F1" w:rsidP="00513505">
      <w:pPr>
        <w:pStyle w:val="a3"/>
        <w:jc w:val="left"/>
      </w:pPr>
      <w:r>
        <w:t xml:space="preserve">Исполнение бюджета  за </w:t>
      </w:r>
      <w:r w:rsidR="00C84158">
        <w:t xml:space="preserve"> </w:t>
      </w:r>
      <w:r w:rsidR="00896383">
        <w:t>2</w:t>
      </w:r>
      <w:r w:rsidR="003958CE">
        <w:t xml:space="preserve"> квартал </w:t>
      </w:r>
      <w:r w:rsidR="00C84158">
        <w:t xml:space="preserve"> </w:t>
      </w:r>
      <w:r>
        <w:t xml:space="preserve">  </w:t>
      </w:r>
      <w:proofErr w:type="spellStart"/>
      <w:r>
        <w:t>т.г</w:t>
      </w:r>
      <w:proofErr w:type="spellEnd"/>
      <w:r>
        <w:t>. по доходам  характеризуется  следующими данными:</w:t>
      </w:r>
    </w:p>
    <w:p w:rsidR="001E09F1" w:rsidRDefault="001E09F1" w:rsidP="002A6A7E">
      <w:pPr>
        <w:pStyle w:val="a3"/>
      </w:pPr>
    </w:p>
    <w:p w:rsidR="001E09F1" w:rsidRDefault="00955B00" w:rsidP="002A6A7E">
      <w:pPr>
        <w:pStyle w:val="a3"/>
      </w:pPr>
      <w:r>
        <w:t xml:space="preserve">                                                            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276"/>
        <w:gridCol w:w="1383"/>
      </w:tblGrid>
      <w:tr w:rsidR="001E09F1" w:rsidTr="000112EC">
        <w:tc>
          <w:tcPr>
            <w:tcW w:w="3085" w:type="dxa"/>
          </w:tcPr>
          <w:p w:rsidR="001E09F1" w:rsidRDefault="001E09F1" w:rsidP="002A6A7E">
            <w:pPr>
              <w:pStyle w:val="a3"/>
            </w:pPr>
            <w:r>
              <w:t>Наименование</w:t>
            </w:r>
          </w:p>
          <w:p w:rsidR="001E09F1" w:rsidRDefault="001E09F1" w:rsidP="002A6A7E">
            <w:pPr>
              <w:pStyle w:val="a3"/>
            </w:pPr>
            <w:r>
              <w:t>доходов</w:t>
            </w:r>
          </w:p>
        </w:tc>
        <w:tc>
          <w:tcPr>
            <w:tcW w:w="1276" w:type="dxa"/>
          </w:tcPr>
          <w:p w:rsidR="001E09F1" w:rsidRDefault="001E09F1" w:rsidP="002A6A7E">
            <w:pPr>
              <w:pStyle w:val="a3"/>
            </w:pPr>
            <w:r>
              <w:t>План</w:t>
            </w:r>
          </w:p>
          <w:p w:rsidR="001E09F1" w:rsidRDefault="001E09F1" w:rsidP="00014CF2">
            <w:pPr>
              <w:pStyle w:val="a3"/>
            </w:pPr>
            <w:r>
              <w:t>20</w:t>
            </w:r>
            <w:r w:rsidR="00591B89">
              <w:t>2</w:t>
            </w:r>
            <w:r w:rsidR="00014CF2">
              <w:t>3</w:t>
            </w:r>
            <w:r>
              <w:t>г.</w:t>
            </w:r>
          </w:p>
        </w:tc>
        <w:tc>
          <w:tcPr>
            <w:tcW w:w="1276" w:type="dxa"/>
          </w:tcPr>
          <w:p w:rsidR="001E09F1" w:rsidRDefault="001E09F1" w:rsidP="002A6A7E">
            <w:pPr>
              <w:pStyle w:val="a3"/>
            </w:pPr>
            <w:r>
              <w:t>Исполнено</w:t>
            </w:r>
          </w:p>
          <w:p w:rsidR="001E09F1" w:rsidRDefault="001E09F1" w:rsidP="004B345A">
            <w:pPr>
              <w:pStyle w:val="a3"/>
            </w:pPr>
            <w:r>
              <w:t>на 01.</w:t>
            </w:r>
            <w:r w:rsidR="003958CE">
              <w:t>0</w:t>
            </w:r>
            <w:r w:rsidR="00014CF2">
              <w:t>7</w:t>
            </w:r>
            <w:r w:rsidR="003958CE">
              <w:t xml:space="preserve"> </w:t>
            </w:r>
            <w:r>
              <w:t>.20</w:t>
            </w:r>
            <w:r w:rsidR="00162BF8">
              <w:t>2</w:t>
            </w:r>
            <w:r w:rsidR="00014CF2">
              <w:t>3</w:t>
            </w:r>
          </w:p>
        </w:tc>
        <w:tc>
          <w:tcPr>
            <w:tcW w:w="1275" w:type="dxa"/>
          </w:tcPr>
          <w:p w:rsidR="001E09F1" w:rsidRDefault="001E09F1" w:rsidP="001E09F1">
            <w:pPr>
              <w:pStyle w:val="a3"/>
            </w:pPr>
            <w:r>
              <w:t>% исп. к годовому плану</w:t>
            </w:r>
          </w:p>
        </w:tc>
        <w:tc>
          <w:tcPr>
            <w:tcW w:w="1276" w:type="dxa"/>
          </w:tcPr>
          <w:p w:rsidR="001E09F1" w:rsidRDefault="001E09F1" w:rsidP="002A6A7E">
            <w:pPr>
              <w:pStyle w:val="a3"/>
            </w:pPr>
            <w:r>
              <w:t>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ес в </w:t>
            </w:r>
          </w:p>
          <w:p w:rsidR="001E09F1" w:rsidRDefault="001E09F1" w:rsidP="002A6A7E">
            <w:pPr>
              <w:pStyle w:val="a3"/>
            </w:pPr>
            <w:r>
              <w:t>общей сумме</w:t>
            </w:r>
          </w:p>
          <w:p w:rsidR="001E09F1" w:rsidRDefault="001E09F1" w:rsidP="002A6A7E">
            <w:pPr>
              <w:pStyle w:val="a3"/>
            </w:pPr>
            <w:r>
              <w:t>доходов</w:t>
            </w:r>
          </w:p>
        </w:tc>
        <w:tc>
          <w:tcPr>
            <w:tcW w:w="1383" w:type="dxa"/>
          </w:tcPr>
          <w:p w:rsidR="001E09F1" w:rsidRDefault="001E09F1" w:rsidP="002A6A7E">
            <w:pPr>
              <w:pStyle w:val="a3"/>
            </w:pPr>
            <w:r>
              <w:t>Исполнение</w:t>
            </w:r>
          </w:p>
          <w:p w:rsidR="001E09F1" w:rsidRDefault="001E09F1" w:rsidP="00014CF2">
            <w:pPr>
              <w:pStyle w:val="a3"/>
            </w:pPr>
            <w:r>
              <w:t>На 01.</w:t>
            </w:r>
            <w:r w:rsidR="003958CE">
              <w:t>0</w:t>
            </w:r>
            <w:r w:rsidR="00014CF2">
              <w:t>7</w:t>
            </w:r>
            <w:r w:rsidR="003958CE">
              <w:t xml:space="preserve"> </w:t>
            </w:r>
            <w:r>
              <w:t>.20</w:t>
            </w:r>
            <w:r w:rsidR="003958CE">
              <w:t>2</w:t>
            </w:r>
            <w:r w:rsidR="00F9291A">
              <w:t>2</w:t>
            </w:r>
            <w:r w:rsidR="003958CE">
              <w:t xml:space="preserve"> г</w:t>
            </w:r>
          </w:p>
        </w:tc>
      </w:tr>
      <w:tr w:rsidR="001E09F1" w:rsidTr="000112EC">
        <w:tc>
          <w:tcPr>
            <w:tcW w:w="3085" w:type="dxa"/>
          </w:tcPr>
          <w:p w:rsidR="001E09F1" w:rsidRDefault="001E09F1" w:rsidP="002A6A7E">
            <w:pPr>
              <w:pStyle w:val="a3"/>
            </w:pPr>
            <w:r>
              <w:t>Налоговые и неналоговые доходы</w:t>
            </w:r>
          </w:p>
        </w:tc>
        <w:tc>
          <w:tcPr>
            <w:tcW w:w="1276" w:type="dxa"/>
          </w:tcPr>
          <w:p w:rsidR="001E09F1" w:rsidRDefault="003643AA" w:rsidP="00162BF8">
            <w:pPr>
              <w:pStyle w:val="a3"/>
            </w:pPr>
            <w:r>
              <w:t>240 747,7</w:t>
            </w:r>
          </w:p>
        </w:tc>
        <w:tc>
          <w:tcPr>
            <w:tcW w:w="1276" w:type="dxa"/>
          </w:tcPr>
          <w:p w:rsidR="001E09F1" w:rsidRDefault="00896383" w:rsidP="002A6A7E">
            <w:pPr>
              <w:pStyle w:val="a3"/>
            </w:pPr>
            <w:r>
              <w:t>88 708,0</w:t>
            </w:r>
          </w:p>
        </w:tc>
        <w:tc>
          <w:tcPr>
            <w:tcW w:w="1275" w:type="dxa"/>
          </w:tcPr>
          <w:p w:rsidR="001E09F1" w:rsidRDefault="00C50564" w:rsidP="00E91EA9">
            <w:pPr>
              <w:pStyle w:val="a3"/>
            </w:pPr>
            <w:r>
              <w:t>36,9</w:t>
            </w:r>
          </w:p>
        </w:tc>
        <w:tc>
          <w:tcPr>
            <w:tcW w:w="1276" w:type="dxa"/>
          </w:tcPr>
          <w:p w:rsidR="001E09F1" w:rsidRDefault="003814FA" w:rsidP="00F9291A">
            <w:pPr>
              <w:pStyle w:val="a3"/>
            </w:pPr>
            <w:r>
              <w:t>11,4</w:t>
            </w:r>
          </w:p>
        </w:tc>
        <w:tc>
          <w:tcPr>
            <w:tcW w:w="1383" w:type="dxa"/>
          </w:tcPr>
          <w:p w:rsidR="001E09F1" w:rsidRDefault="001F7FCF" w:rsidP="002A6A7E">
            <w:pPr>
              <w:pStyle w:val="a3"/>
            </w:pPr>
            <w:r>
              <w:t>89 357,4</w:t>
            </w:r>
          </w:p>
        </w:tc>
      </w:tr>
      <w:tr w:rsidR="001E09F1" w:rsidTr="000112EC">
        <w:tc>
          <w:tcPr>
            <w:tcW w:w="3085" w:type="dxa"/>
          </w:tcPr>
          <w:p w:rsidR="001E09F1" w:rsidRDefault="001E09F1" w:rsidP="002A6A7E">
            <w:pPr>
              <w:pStyle w:val="a3"/>
            </w:pPr>
            <w:r>
              <w:t>Налоги на прибыль</w:t>
            </w:r>
          </w:p>
        </w:tc>
        <w:tc>
          <w:tcPr>
            <w:tcW w:w="1276" w:type="dxa"/>
          </w:tcPr>
          <w:p w:rsidR="001E09F1" w:rsidRDefault="003643AA" w:rsidP="00B632F3">
            <w:pPr>
              <w:pStyle w:val="a3"/>
            </w:pPr>
            <w:r>
              <w:t>120 370,6</w:t>
            </w:r>
          </w:p>
        </w:tc>
        <w:tc>
          <w:tcPr>
            <w:tcW w:w="1276" w:type="dxa"/>
          </w:tcPr>
          <w:p w:rsidR="001E09F1" w:rsidRDefault="00896383" w:rsidP="002A6A7E">
            <w:pPr>
              <w:pStyle w:val="a3"/>
            </w:pPr>
            <w:r>
              <w:t>51 623,0</w:t>
            </w:r>
          </w:p>
        </w:tc>
        <w:tc>
          <w:tcPr>
            <w:tcW w:w="1275" w:type="dxa"/>
          </w:tcPr>
          <w:p w:rsidR="001E09F1" w:rsidRDefault="00C50564" w:rsidP="00843963">
            <w:pPr>
              <w:pStyle w:val="a3"/>
            </w:pPr>
            <w:r>
              <w:t>42,9</w:t>
            </w:r>
          </w:p>
        </w:tc>
        <w:tc>
          <w:tcPr>
            <w:tcW w:w="1276" w:type="dxa"/>
          </w:tcPr>
          <w:p w:rsidR="001E09F1" w:rsidRDefault="003814FA" w:rsidP="003814FA">
            <w:pPr>
              <w:pStyle w:val="a3"/>
            </w:pPr>
            <w:r>
              <w:t>6,6</w:t>
            </w:r>
          </w:p>
        </w:tc>
        <w:tc>
          <w:tcPr>
            <w:tcW w:w="1383" w:type="dxa"/>
          </w:tcPr>
          <w:p w:rsidR="001E09F1" w:rsidRDefault="001F7FCF" w:rsidP="002A6A7E">
            <w:pPr>
              <w:pStyle w:val="a3"/>
            </w:pPr>
            <w:r>
              <w:t>49 081,0</w:t>
            </w:r>
          </w:p>
        </w:tc>
      </w:tr>
      <w:tr w:rsidR="001E09F1" w:rsidTr="000112EC">
        <w:tc>
          <w:tcPr>
            <w:tcW w:w="3085" w:type="dxa"/>
          </w:tcPr>
          <w:p w:rsidR="001E09F1" w:rsidRDefault="001E09F1" w:rsidP="002A6A7E">
            <w:pPr>
              <w:pStyle w:val="a3"/>
            </w:pPr>
            <w:r>
              <w:t>Налоги на товары (работы, услуги) реализуемые на территории РФ</w:t>
            </w:r>
          </w:p>
        </w:tc>
        <w:tc>
          <w:tcPr>
            <w:tcW w:w="1276" w:type="dxa"/>
          </w:tcPr>
          <w:p w:rsidR="001E09F1" w:rsidRDefault="003643AA" w:rsidP="00896383">
            <w:pPr>
              <w:pStyle w:val="a3"/>
            </w:pPr>
            <w:r>
              <w:t>2</w:t>
            </w:r>
            <w:r w:rsidR="00896383">
              <w:t>3</w:t>
            </w:r>
            <w:r>
              <w:t> 089,5</w:t>
            </w:r>
          </w:p>
        </w:tc>
        <w:tc>
          <w:tcPr>
            <w:tcW w:w="1276" w:type="dxa"/>
          </w:tcPr>
          <w:p w:rsidR="001E09F1" w:rsidRDefault="00896383" w:rsidP="00162BF8">
            <w:pPr>
              <w:pStyle w:val="a3"/>
            </w:pPr>
            <w:r>
              <w:t>12 582,5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54,5</w:t>
            </w:r>
          </w:p>
        </w:tc>
        <w:tc>
          <w:tcPr>
            <w:tcW w:w="1276" w:type="dxa"/>
          </w:tcPr>
          <w:p w:rsidR="001E09F1" w:rsidRDefault="003814FA" w:rsidP="00AE0D88">
            <w:pPr>
              <w:pStyle w:val="a3"/>
            </w:pPr>
            <w:r>
              <w:t>1,6</w:t>
            </w:r>
          </w:p>
        </w:tc>
        <w:tc>
          <w:tcPr>
            <w:tcW w:w="1383" w:type="dxa"/>
          </w:tcPr>
          <w:p w:rsidR="001E09F1" w:rsidRPr="00271839" w:rsidRDefault="001F7FCF" w:rsidP="002A6A7E">
            <w:pPr>
              <w:pStyle w:val="a3"/>
              <w:rPr>
                <w:b/>
              </w:rPr>
            </w:pPr>
            <w:r>
              <w:rPr>
                <w:b/>
              </w:rPr>
              <w:t>12 291,0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2A6A7E">
            <w:pPr>
              <w:pStyle w:val="a3"/>
            </w:pPr>
            <w:r>
              <w:t>Налоги на совокупный доход</w:t>
            </w:r>
          </w:p>
        </w:tc>
        <w:tc>
          <w:tcPr>
            <w:tcW w:w="1276" w:type="dxa"/>
          </w:tcPr>
          <w:p w:rsidR="001E09F1" w:rsidRDefault="003643AA" w:rsidP="00162BF8">
            <w:pPr>
              <w:pStyle w:val="a3"/>
            </w:pPr>
            <w:r>
              <w:t>18 165,3</w:t>
            </w:r>
          </w:p>
        </w:tc>
        <w:tc>
          <w:tcPr>
            <w:tcW w:w="1276" w:type="dxa"/>
          </w:tcPr>
          <w:p w:rsidR="001E09F1" w:rsidRDefault="00896383" w:rsidP="002A6A7E">
            <w:pPr>
              <w:pStyle w:val="a3"/>
            </w:pPr>
            <w:r>
              <w:t>4 874,8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26,8</w:t>
            </w:r>
          </w:p>
        </w:tc>
        <w:tc>
          <w:tcPr>
            <w:tcW w:w="1276" w:type="dxa"/>
          </w:tcPr>
          <w:p w:rsidR="001E09F1" w:rsidRDefault="003814FA" w:rsidP="00936ADD">
            <w:pPr>
              <w:pStyle w:val="a3"/>
            </w:pPr>
            <w:r>
              <w:t>0,6</w:t>
            </w:r>
          </w:p>
        </w:tc>
        <w:tc>
          <w:tcPr>
            <w:tcW w:w="1383" w:type="dxa"/>
          </w:tcPr>
          <w:p w:rsidR="001E09F1" w:rsidRPr="00271839" w:rsidRDefault="001F7FCF" w:rsidP="002A6A7E">
            <w:pPr>
              <w:pStyle w:val="a3"/>
              <w:rPr>
                <w:b/>
              </w:rPr>
            </w:pPr>
            <w:r>
              <w:rPr>
                <w:b/>
              </w:rPr>
              <w:t>10 535,7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2A6A7E">
            <w:pPr>
              <w:pStyle w:val="a3"/>
            </w:pPr>
            <w:r>
              <w:t>Налоги на имущество</w:t>
            </w:r>
          </w:p>
        </w:tc>
        <w:tc>
          <w:tcPr>
            <w:tcW w:w="1276" w:type="dxa"/>
          </w:tcPr>
          <w:p w:rsidR="001E09F1" w:rsidRDefault="003643AA" w:rsidP="002A6A7E">
            <w:pPr>
              <w:pStyle w:val="a3"/>
            </w:pPr>
            <w:r>
              <w:t>4 091,3</w:t>
            </w:r>
          </w:p>
        </w:tc>
        <w:tc>
          <w:tcPr>
            <w:tcW w:w="1276" w:type="dxa"/>
          </w:tcPr>
          <w:p w:rsidR="001E09F1" w:rsidRDefault="00014CF2" w:rsidP="00014CF2">
            <w:pPr>
              <w:pStyle w:val="a3"/>
            </w:pPr>
            <w:r>
              <w:t>2 140,0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52,3</w:t>
            </w:r>
          </w:p>
        </w:tc>
        <w:tc>
          <w:tcPr>
            <w:tcW w:w="1276" w:type="dxa"/>
          </w:tcPr>
          <w:p w:rsidR="001E09F1" w:rsidRDefault="001F7FCF" w:rsidP="002A6A7E">
            <w:pPr>
              <w:pStyle w:val="a3"/>
            </w:pPr>
            <w:r>
              <w:t>0,3</w:t>
            </w:r>
          </w:p>
        </w:tc>
        <w:tc>
          <w:tcPr>
            <w:tcW w:w="1383" w:type="dxa"/>
          </w:tcPr>
          <w:p w:rsidR="001E09F1" w:rsidRPr="00F13D8E" w:rsidRDefault="001F7FCF" w:rsidP="002A6A7E">
            <w:pPr>
              <w:pStyle w:val="a3"/>
              <w:rPr>
                <w:b/>
              </w:rPr>
            </w:pPr>
            <w:r>
              <w:rPr>
                <w:b/>
              </w:rPr>
              <w:t>2 589,4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0112EC">
            <w:pPr>
              <w:pStyle w:val="a3"/>
            </w:pPr>
            <w:r>
              <w:t>Государственная пошлина</w:t>
            </w:r>
          </w:p>
        </w:tc>
        <w:tc>
          <w:tcPr>
            <w:tcW w:w="1276" w:type="dxa"/>
          </w:tcPr>
          <w:p w:rsidR="001E09F1" w:rsidRDefault="003643AA" w:rsidP="003643AA">
            <w:pPr>
              <w:pStyle w:val="a3"/>
            </w:pPr>
            <w:r>
              <w:t>2 031,2</w:t>
            </w:r>
          </w:p>
        </w:tc>
        <w:tc>
          <w:tcPr>
            <w:tcW w:w="1276" w:type="dxa"/>
          </w:tcPr>
          <w:p w:rsidR="001E09F1" w:rsidRDefault="00896383" w:rsidP="0006306F">
            <w:pPr>
              <w:pStyle w:val="a3"/>
            </w:pPr>
            <w:r>
              <w:t>47</w:t>
            </w:r>
            <w:r w:rsidR="0006306F">
              <w:t>6</w:t>
            </w:r>
            <w:r>
              <w:t>,7</w:t>
            </w:r>
          </w:p>
        </w:tc>
        <w:tc>
          <w:tcPr>
            <w:tcW w:w="1275" w:type="dxa"/>
          </w:tcPr>
          <w:p w:rsidR="001E09F1" w:rsidRDefault="00C50564" w:rsidP="00AE0D88">
            <w:pPr>
              <w:pStyle w:val="a3"/>
            </w:pPr>
            <w:r>
              <w:t>23,3</w:t>
            </w:r>
          </w:p>
        </w:tc>
        <w:tc>
          <w:tcPr>
            <w:tcW w:w="1276" w:type="dxa"/>
          </w:tcPr>
          <w:p w:rsidR="001E09F1" w:rsidRDefault="001E09F1" w:rsidP="00AE0D88">
            <w:pPr>
              <w:pStyle w:val="a3"/>
            </w:pPr>
          </w:p>
        </w:tc>
        <w:tc>
          <w:tcPr>
            <w:tcW w:w="1383" w:type="dxa"/>
          </w:tcPr>
          <w:p w:rsidR="001E09F1" w:rsidRDefault="001F7FCF" w:rsidP="002A6A7E">
            <w:pPr>
              <w:pStyle w:val="a3"/>
            </w:pPr>
            <w:r>
              <w:t>1 227,4</w:t>
            </w:r>
          </w:p>
        </w:tc>
      </w:tr>
      <w:tr w:rsidR="00B632F3" w:rsidTr="003814FA">
        <w:trPr>
          <w:trHeight w:val="799"/>
        </w:trPr>
        <w:tc>
          <w:tcPr>
            <w:tcW w:w="3085" w:type="dxa"/>
          </w:tcPr>
          <w:p w:rsidR="00B632F3" w:rsidRDefault="00B632F3" w:rsidP="000112EC">
            <w:pPr>
              <w:pStyle w:val="a3"/>
            </w:pPr>
            <w:r>
              <w:t>Задолженность и перерасчеты  по отмененным налогам</w:t>
            </w:r>
            <w:r w:rsidR="00B63724">
              <w:t>, сборам и платежам</w:t>
            </w:r>
          </w:p>
        </w:tc>
        <w:tc>
          <w:tcPr>
            <w:tcW w:w="1276" w:type="dxa"/>
          </w:tcPr>
          <w:p w:rsidR="00B632F3" w:rsidRDefault="00B632F3" w:rsidP="002A6A7E">
            <w:pPr>
              <w:pStyle w:val="a3"/>
            </w:pPr>
          </w:p>
        </w:tc>
        <w:tc>
          <w:tcPr>
            <w:tcW w:w="1276" w:type="dxa"/>
          </w:tcPr>
          <w:p w:rsidR="00B632F3" w:rsidRDefault="00B632F3" w:rsidP="00162BF8">
            <w:pPr>
              <w:pStyle w:val="a3"/>
            </w:pPr>
          </w:p>
        </w:tc>
        <w:tc>
          <w:tcPr>
            <w:tcW w:w="1275" w:type="dxa"/>
          </w:tcPr>
          <w:p w:rsidR="00B632F3" w:rsidRDefault="00B632F3" w:rsidP="00AE0D88">
            <w:pPr>
              <w:pStyle w:val="a3"/>
            </w:pPr>
          </w:p>
        </w:tc>
        <w:tc>
          <w:tcPr>
            <w:tcW w:w="1276" w:type="dxa"/>
          </w:tcPr>
          <w:p w:rsidR="00B632F3" w:rsidRDefault="00B632F3" w:rsidP="00AE0D88">
            <w:pPr>
              <w:pStyle w:val="a3"/>
            </w:pPr>
          </w:p>
        </w:tc>
        <w:tc>
          <w:tcPr>
            <w:tcW w:w="1383" w:type="dxa"/>
          </w:tcPr>
          <w:p w:rsidR="00B632F3" w:rsidRDefault="00B632F3" w:rsidP="002A6A7E">
            <w:pPr>
              <w:pStyle w:val="a3"/>
            </w:pPr>
          </w:p>
        </w:tc>
      </w:tr>
      <w:tr w:rsidR="001E09F1" w:rsidTr="000112EC">
        <w:tc>
          <w:tcPr>
            <w:tcW w:w="3085" w:type="dxa"/>
          </w:tcPr>
          <w:p w:rsidR="001E09F1" w:rsidRDefault="000112EC" w:rsidP="000112EC">
            <w:pPr>
              <w:pStyle w:val="a3"/>
            </w:pPr>
            <w:r>
              <w:t>Доходы от использования имущества  находящегося в муниципальной собственности</w:t>
            </w:r>
          </w:p>
        </w:tc>
        <w:tc>
          <w:tcPr>
            <w:tcW w:w="1276" w:type="dxa"/>
          </w:tcPr>
          <w:p w:rsidR="001E09F1" w:rsidRDefault="003643AA" w:rsidP="003958CE">
            <w:pPr>
              <w:pStyle w:val="a3"/>
            </w:pPr>
            <w:r>
              <w:t>10 250,0</w:t>
            </w:r>
          </w:p>
        </w:tc>
        <w:tc>
          <w:tcPr>
            <w:tcW w:w="1276" w:type="dxa"/>
          </w:tcPr>
          <w:p w:rsidR="001E09F1" w:rsidRDefault="0006306F" w:rsidP="002A6A7E">
            <w:pPr>
              <w:pStyle w:val="a3"/>
            </w:pPr>
            <w:r>
              <w:t>5 112,2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49,9</w:t>
            </w:r>
          </w:p>
        </w:tc>
        <w:tc>
          <w:tcPr>
            <w:tcW w:w="1276" w:type="dxa"/>
          </w:tcPr>
          <w:p w:rsidR="001E09F1" w:rsidRDefault="003814FA" w:rsidP="00AE0D88">
            <w:pPr>
              <w:pStyle w:val="a3"/>
            </w:pPr>
            <w:r>
              <w:t>0,7</w:t>
            </w:r>
          </w:p>
        </w:tc>
        <w:tc>
          <w:tcPr>
            <w:tcW w:w="1383" w:type="dxa"/>
          </w:tcPr>
          <w:p w:rsidR="001E09F1" w:rsidRPr="00271839" w:rsidRDefault="001F7FCF" w:rsidP="002A6A7E">
            <w:pPr>
              <w:pStyle w:val="a3"/>
              <w:rPr>
                <w:b/>
              </w:rPr>
            </w:pPr>
            <w:r>
              <w:rPr>
                <w:b/>
              </w:rPr>
              <w:t>5 778,3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2A6A7E">
            <w:pPr>
              <w:pStyle w:val="a3"/>
            </w:pPr>
            <w:r>
              <w:t>Платежи за пользование природными ресурсами</w:t>
            </w:r>
          </w:p>
        </w:tc>
        <w:tc>
          <w:tcPr>
            <w:tcW w:w="1276" w:type="dxa"/>
          </w:tcPr>
          <w:p w:rsidR="001E09F1" w:rsidRDefault="003643AA" w:rsidP="002A6A7E">
            <w:pPr>
              <w:pStyle w:val="a3"/>
            </w:pPr>
            <w:r>
              <w:t>894 ,4</w:t>
            </w:r>
          </w:p>
        </w:tc>
        <w:tc>
          <w:tcPr>
            <w:tcW w:w="1276" w:type="dxa"/>
          </w:tcPr>
          <w:p w:rsidR="001E09F1" w:rsidRDefault="0006306F" w:rsidP="00DB613D">
            <w:pPr>
              <w:pStyle w:val="a3"/>
            </w:pPr>
            <w:r>
              <w:t>236,9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26,5</w:t>
            </w:r>
          </w:p>
        </w:tc>
        <w:tc>
          <w:tcPr>
            <w:tcW w:w="1276" w:type="dxa"/>
          </w:tcPr>
          <w:p w:rsidR="001E09F1" w:rsidRDefault="001E09F1" w:rsidP="00AE0D88">
            <w:pPr>
              <w:pStyle w:val="a3"/>
            </w:pPr>
          </w:p>
        </w:tc>
        <w:tc>
          <w:tcPr>
            <w:tcW w:w="1383" w:type="dxa"/>
          </w:tcPr>
          <w:p w:rsidR="001E09F1" w:rsidRDefault="001F7FCF" w:rsidP="002A6A7E">
            <w:pPr>
              <w:pStyle w:val="a3"/>
            </w:pPr>
            <w:r>
              <w:t>1 379,4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0112EC">
            <w:pPr>
              <w:pStyle w:val="a3"/>
            </w:pPr>
            <w:r>
              <w:t xml:space="preserve">Доходы от оказания платных услуг и компенсации затрат  государства </w:t>
            </w:r>
          </w:p>
        </w:tc>
        <w:tc>
          <w:tcPr>
            <w:tcW w:w="1276" w:type="dxa"/>
          </w:tcPr>
          <w:p w:rsidR="001E09F1" w:rsidRDefault="003643AA" w:rsidP="003643AA">
            <w:pPr>
              <w:pStyle w:val="a3"/>
            </w:pPr>
            <w:r>
              <w:t>4 665,0</w:t>
            </w:r>
          </w:p>
        </w:tc>
        <w:tc>
          <w:tcPr>
            <w:tcW w:w="1276" w:type="dxa"/>
          </w:tcPr>
          <w:p w:rsidR="001E09F1" w:rsidRDefault="0006306F" w:rsidP="0006306F">
            <w:pPr>
              <w:pStyle w:val="a3"/>
            </w:pPr>
            <w:r>
              <w:t>4 432,</w:t>
            </w:r>
            <w:r w:rsidR="00014CF2">
              <w:t>2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95,0</w:t>
            </w:r>
          </w:p>
        </w:tc>
        <w:tc>
          <w:tcPr>
            <w:tcW w:w="1276" w:type="dxa"/>
          </w:tcPr>
          <w:p w:rsidR="001E09F1" w:rsidRDefault="003814FA" w:rsidP="004F32F8">
            <w:pPr>
              <w:pStyle w:val="a3"/>
            </w:pPr>
            <w:r>
              <w:t>0,6</w:t>
            </w:r>
          </w:p>
        </w:tc>
        <w:tc>
          <w:tcPr>
            <w:tcW w:w="1383" w:type="dxa"/>
          </w:tcPr>
          <w:p w:rsidR="001E09F1" w:rsidRDefault="001F7FCF" w:rsidP="00C84158">
            <w:pPr>
              <w:pStyle w:val="a3"/>
            </w:pPr>
            <w:r>
              <w:t>2 777,0</w:t>
            </w:r>
          </w:p>
        </w:tc>
      </w:tr>
      <w:tr w:rsidR="001E09F1" w:rsidTr="000112EC">
        <w:tc>
          <w:tcPr>
            <w:tcW w:w="3085" w:type="dxa"/>
          </w:tcPr>
          <w:p w:rsidR="001E09F1" w:rsidRDefault="000112EC" w:rsidP="002A6A7E">
            <w:pPr>
              <w:pStyle w:val="a3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1E09F1" w:rsidRDefault="003643AA" w:rsidP="003643AA">
            <w:pPr>
              <w:pStyle w:val="a3"/>
            </w:pPr>
            <w:r>
              <w:t>56 100,0</w:t>
            </w:r>
          </w:p>
        </w:tc>
        <w:tc>
          <w:tcPr>
            <w:tcW w:w="1276" w:type="dxa"/>
          </w:tcPr>
          <w:p w:rsidR="001E09F1" w:rsidRDefault="0006306F" w:rsidP="00B632F3">
            <w:pPr>
              <w:pStyle w:val="a3"/>
            </w:pPr>
            <w:r>
              <w:t>6 838,0</w:t>
            </w:r>
          </w:p>
        </w:tc>
        <w:tc>
          <w:tcPr>
            <w:tcW w:w="1275" w:type="dxa"/>
          </w:tcPr>
          <w:p w:rsidR="001E09F1" w:rsidRDefault="00C50564" w:rsidP="002A6A7E">
            <w:pPr>
              <w:pStyle w:val="a3"/>
            </w:pPr>
            <w:r>
              <w:t>12,2</w:t>
            </w:r>
          </w:p>
        </w:tc>
        <w:tc>
          <w:tcPr>
            <w:tcW w:w="1276" w:type="dxa"/>
          </w:tcPr>
          <w:p w:rsidR="001E09F1" w:rsidRDefault="003814FA" w:rsidP="00936ADD">
            <w:pPr>
              <w:pStyle w:val="a3"/>
            </w:pPr>
            <w:r>
              <w:t>0,9</w:t>
            </w:r>
          </w:p>
        </w:tc>
        <w:tc>
          <w:tcPr>
            <w:tcW w:w="1383" w:type="dxa"/>
          </w:tcPr>
          <w:p w:rsidR="001E09F1" w:rsidRPr="00271839" w:rsidRDefault="001F7FCF" w:rsidP="000B33B2">
            <w:pPr>
              <w:pStyle w:val="a3"/>
              <w:rPr>
                <w:b/>
              </w:rPr>
            </w:pPr>
            <w:r>
              <w:rPr>
                <w:b/>
              </w:rPr>
              <w:t>550,6</w:t>
            </w:r>
          </w:p>
        </w:tc>
      </w:tr>
      <w:tr w:rsidR="000112EC" w:rsidTr="000112EC">
        <w:tc>
          <w:tcPr>
            <w:tcW w:w="3085" w:type="dxa"/>
          </w:tcPr>
          <w:p w:rsidR="000112EC" w:rsidRDefault="000112EC" w:rsidP="004255B9">
            <w:pPr>
              <w:pStyle w:val="a3"/>
              <w:jc w:val="left"/>
            </w:pPr>
            <w:r>
              <w:t>Штрафы санкции, возмещение ущерба</w:t>
            </w:r>
          </w:p>
        </w:tc>
        <w:tc>
          <w:tcPr>
            <w:tcW w:w="1276" w:type="dxa"/>
          </w:tcPr>
          <w:p w:rsidR="000112EC" w:rsidRDefault="003643AA" w:rsidP="00B55876">
            <w:pPr>
              <w:pStyle w:val="a3"/>
            </w:pPr>
            <w:r>
              <w:t>1 090,4</w:t>
            </w:r>
          </w:p>
        </w:tc>
        <w:tc>
          <w:tcPr>
            <w:tcW w:w="1276" w:type="dxa"/>
          </w:tcPr>
          <w:p w:rsidR="000112EC" w:rsidRDefault="00D72E88" w:rsidP="00DB613D">
            <w:pPr>
              <w:pStyle w:val="a3"/>
            </w:pPr>
            <w:r>
              <w:t>391,7</w:t>
            </w:r>
          </w:p>
        </w:tc>
        <w:tc>
          <w:tcPr>
            <w:tcW w:w="1275" w:type="dxa"/>
          </w:tcPr>
          <w:p w:rsidR="000112EC" w:rsidRDefault="00C50564" w:rsidP="002A6A7E">
            <w:pPr>
              <w:pStyle w:val="a3"/>
            </w:pPr>
            <w:r>
              <w:t>35,9</w:t>
            </w:r>
          </w:p>
        </w:tc>
        <w:tc>
          <w:tcPr>
            <w:tcW w:w="1276" w:type="dxa"/>
          </w:tcPr>
          <w:p w:rsidR="000112EC" w:rsidRDefault="00661AF9" w:rsidP="00AE0D88">
            <w:pPr>
              <w:pStyle w:val="a3"/>
            </w:pPr>
            <w:r>
              <w:t>0,1</w:t>
            </w:r>
          </w:p>
        </w:tc>
        <w:tc>
          <w:tcPr>
            <w:tcW w:w="1383" w:type="dxa"/>
          </w:tcPr>
          <w:p w:rsidR="000112EC" w:rsidRDefault="001F7FCF" w:rsidP="002A6A7E">
            <w:pPr>
              <w:pStyle w:val="a3"/>
            </w:pPr>
            <w:r>
              <w:t>3 054,7</w:t>
            </w:r>
          </w:p>
        </w:tc>
      </w:tr>
      <w:tr w:rsidR="004255B9" w:rsidTr="000112EC">
        <w:tc>
          <w:tcPr>
            <w:tcW w:w="3085" w:type="dxa"/>
          </w:tcPr>
          <w:p w:rsidR="004255B9" w:rsidRDefault="00CF2E87" w:rsidP="004255B9">
            <w:pPr>
              <w:pStyle w:val="a3"/>
              <w:jc w:val="left"/>
            </w:pPr>
            <w:r>
              <w:t>Невыясненные поступления</w:t>
            </w:r>
          </w:p>
        </w:tc>
        <w:tc>
          <w:tcPr>
            <w:tcW w:w="1276" w:type="dxa"/>
          </w:tcPr>
          <w:p w:rsidR="004255B9" w:rsidRDefault="004255B9" w:rsidP="002A6A7E">
            <w:pPr>
              <w:pStyle w:val="a3"/>
            </w:pPr>
          </w:p>
        </w:tc>
        <w:tc>
          <w:tcPr>
            <w:tcW w:w="1276" w:type="dxa"/>
          </w:tcPr>
          <w:p w:rsidR="004255B9" w:rsidRDefault="004255B9" w:rsidP="002A6A7E">
            <w:pPr>
              <w:pStyle w:val="a3"/>
            </w:pPr>
          </w:p>
        </w:tc>
        <w:tc>
          <w:tcPr>
            <w:tcW w:w="1275" w:type="dxa"/>
          </w:tcPr>
          <w:p w:rsidR="004255B9" w:rsidRDefault="004255B9" w:rsidP="002A6A7E">
            <w:pPr>
              <w:pStyle w:val="a3"/>
            </w:pPr>
          </w:p>
        </w:tc>
        <w:tc>
          <w:tcPr>
            <w:tcW w:w="1276" w:type="dxa"/>
          </w:tcPr>
          <w:p w:rsidR="004255B9" w:rsidRDefault="004255B9" w:rsidP="002A6A7E">
            <w:pPr>
              <w:pStyle w:val="a3"/>
            </w:pPr>
          </w:p>
        </w:tc>
        <w:tc>
          <w:tcPr>
            <w:tcW w:w="1383" w:type="dxa"/>
          </w:tcPr>
          <w:p w:rsidR="004255B9" w:rsidRDefault="004255B9" w:rsidP="00F9291A">
            <w:pPr>
              <w:pStyle w:val="a3"/>
            </w:pPr>
          </w:p>
        </w:tc>
      </w:tr>
      <w:tr w:rsidR="000112EC" w:rsidTr="000112EC">
        <w:tc>
          <w:tcPr>
            <w:tcW w:w="3085" w:type="dxa"/>
          </w:tcPr>
          <w:p w:rsidR="000112EC" w:rsidRDefault="000112EC" w:rsidP="002A6A7E">
            <w:pPr>
              <w:pStyle w:val="a3"/>
            </w:pPr>
            <w:r>
              <w:t>Безвозмездные поступления</w:t>
            </w:r>
          </w:p>
        </w:tc>
        <w:tc>
          <w:tcPr>
            <w:tcW w:w="1276" w:type="dxa"/>
          </w:tcPr>
          <w:p w:rsidR="000112EC" w:rsidRDefault="00822643" w:rsidP="00DB613D">
            <w:pPr>
              <w:pStyle w:val="a3"/>
            </w:pPr>
            <w:r>
              <w:t>835 621 ,4</w:t>
            </w:r>
          </w:p>
        </w:tc>
        <w:tc>
          <w:tcPr>
            <w:tcW w:w="1276" w:type="dxa"/>
          </w:tcPr>
          <w:p w:rsidR="000112EC" w:rsidRDefault="00AE0527" w:rsidP="002A6A7E">
            <w:pPr>
              <w:pStyle w:val="a3"/>
            </w:pPr>
            <w:r>
              <w:t>688</w:t>
            </w:r>
            <w:r w:rsidR="00014CF2">
              <w:t> 630,2</w:t>
            </w:r>
          </w:p>
        </w:tc>
        <w:tc>
          <w:tcPr>
            <w:tcW w:w="1275" w:type="dxa"/>
          </w:tcPr>
          <w:p w:rsidR="000112EC" w:rsidRDefault="003814FA" w:rsidP="00822643">
            <w:pPr>
              <w:pStyle w:val="a3"/>
            </w:pPr>
            <w:r>
              <w:t>82,</w:t>
            </w:r>
            <w:r w:rsidR="00822643">
              <w:t>4</w:t>
            </w:r>
          </w:p>
        </w:tc>
        <w:tc>
          <w:tcPr>
            <w:tcW w:w="1276" w:type="dxa"/>
          </w:tcPr>
          <w:p w:rsidR="000112EC" w:rsidRDefault="003814FA" w:rsidP="002A6A7E">
            <w:pPr>
              <w:pStyle w:val="a3"/>
            </w:pPr>
            <w:r>
              <w:t>88,6</w:t>
            </w:r>
          </w:p>
        </w:tc>
        <w:tc>
          <w:tcPr>
            <w:tcW w:w="1383" w:type="dxa"/>
          </w:tcPr>
          <w:p w:rsidR="000112EC" w:rsidRDefault="001F7FCF" w:rsidP="002A6A7E">
            <w:pPr>
              <w:pStyle w:val="a3"/>
            </w:pPr>
            <w:r>
              <w:t>192 009,2</w:t>
            </w:r>
          </w:p>
        </w:tc>
      </w:tr>
      <w:tr w:rsidR="00CF2E87" w:rsidTr="000112EC">
        <w:tc>
          <w:tcPr>
            <w:tcW w:w="3085" w:type="dxa"/>
          </w:tcPr>
          <w:p w:rsidR="00CF2E87" w:rsidRDefault="00CF2E87" w:rsidP="002A6A7E">
            <w:pPr>
              <w:pStyle w:val="a3"/>
            </w:pPr>
          </w:p>
        </w:tc>
        <w:tc>
          <w:tcPr>
            <w:tcW w:w="1276" w:type="dxa"/>
          </w:tcPr>
          <w:p w:rsidR="00CF2E87" w:rsidRDefault="00CF2E87" w:rsidP="00DB613D">
            <w:pPr>
              <w:pStyle w:val="a3"/>
            </w:pPr>
          </w:p>
        </w:tc>
        <w:tc>
          <w:tcPr>
            <w:tcW w:w="1276" w:type="dxa"/>
          </w:tcPr>
          <w:p w:rsidR="00CF2E87" w:rsidRDefault="00CF2E87" w:rsidP="002A6A7E">
            <w:pPr>
              <w:pStyle w:val="a3"/>
            </w:pPr>
          </w:p>
        </w:tc>
        <w:tc>
          <w:tcPr>
            <w:tcW w:w="1275" w:type="dxa"/>
          </w:tcPr>
          <w:p w:rsidR="00CF2E87" w:rsidRDefault="00CF2E87" w:rsidP="002A6A7E">
            <w:pPr>
              <w:pStyle w:val="a3"/>
            </w:pPr>
          </w:p>
        </w:tc>
        <w:tc>
          <w:tcPr>
            <w:tcW w:w="1276" w:type="dxa"/>
          </w:tcPr>
          <w:p w:rsidR="00CF2E87" w:rsidRDefault="00CF2E87" w:rsidP="002A6A7E">
            <w:pPr>
              <w:pStyle w:val="a3"/>
            </w:pPr>
          </w:p>
        </w:tc>
        <w:tc>
          <w:tcPr>
            <w:tcW w:w="1383" w:type="dxa"/>
          </w:tcPr>
          <w:p w:rsidR="00CF2E87" w:rsidRDefault="00CF2E87" w:rsidP="002A6A7E">
            <w:pPr>
              <w:pStyle w:val="a3"/>
            </w:pPr>
          </w:p>
        </w:tc>
      </w:tr>
      <w:tr w:rsidR="000112EC" w:rsidTr="000112EC">
        <w:tc>
          <w:tcPr>
            <w:tcW w:w="3085" w:type="dxa"/>
          </w:tcPr>
          <w:p w:rsidR="000112EC" w:rsidRDefault="000112EC" w:rsidP="002A6A7E">
            <w:pPr>
              <w:pStyle w:val="a3"/>
            </w:pPr>
            <w:r>
              <w:t>Всего доходов</w:t>
            </w:r>
          </w:p>
        </w:tc>
        <w:tc>
          <w:tcPr>
            <w:tcW w:w="1276" w:type="dxa"/>
          </w:tcPr>
          <w:p w:rsidR="000112EC" w:rsidRDefault="00822643" w:rsidP="00B55876">
            <w:pPr>
              <w:pStyle w:val="a3"/>
            </w:pPr>
            <w:r>
              <w:t>1 076 369,1</w:t>
            </w:r>
          </w:p>
        </w:tc>
        <w:tc>
          <w:tcPr>
            <w:tcW w:w="1276" w:type="dxa"/>
          </w:tcPr>
          <w:p w:rsidR="000112EC" w:rsidRDefault="003814FA" w:rsidP="002A6A7E">
            <w:pPr>
              <w:pStyle w:val="a3"/>
            </w:pPr>
            <w:r>
              <w:t>777 338,2</w:t>
            </w:r>
          </w:p>
        </w:tc>
        <w:tc>
          <w:tcPr>
            <w:tcW w:w="1275" w:type="dxa"/>
          </w:tcPr>
          <w:p w:rsidR="000112EC" w:rsidRDefault="003814FA" w:rsidP="00822643">
            <w:pPr>
              <w:pStyle w:val="a3"/>
            </w:pPr>
            <w:r>
              <w:t>72,</w:t>
            </w:r>
            <w:r w:rsidR="00822643">
              <w:t>2</w:t>
            </w:r>
          </w:p>
        </w:tc>
        <w:tc>
          <w:tcPr>
            <w:tcW w:w="1276" w:type="dxa"/>
          </w:tcPr>
          <w:p w:rsidR="000112EC" w:rsidRDefault="00306541" w:rsidP="002A6A7E">
            <w:pPr>
              <w:pStyle w:val="a3"/>
            </w:pPr>
            <w:r>
              <w:t>100,0</w:t>
            </w:r>
          </w:p>
        </w:tc>
        <w:tc>
          <w:tcPr>
            <w:tcW w:w="1383" w:type="dxa"/>
          </w:tcPr>
          <w:p w:rsidR="000112EC" w:rsidRDefault="001F7FCF" w:rsidP="002A6A7E">
            <w:pPr>
              <w:pStyle w:val="a3"/>
            </w:pPr>
            <w:r>
              <w:t>281 366,6</w:t>
            </w:r>
          </w:p>
        </w:tc>
      </w:tr>
    </w:tbl>
    <w:p w:rsidR="001E09F1" w:rsidRDefault="001E09F1" w:rsidP="002A6A7E">
      <w:pPr>
        <w:pStyle w:val="a3"/>
      </w:pPr>
    </w:p>
    <w:p w:rsidR="00537829" w:rsidRDefault="00EB609F" w:rsidP="0035438B">
      <w:pPr>
        <w:pStyle w:val="a3"/>
        <w:jc w:val="left"/>
      </w:pPr>
      <w:r>
        <w:lastRenderedPageBreak/>
        <w:t xml:space="preserve">Анализ поступления доходов  показал, что  поступление собственных доходов  за </w:t>
      </w:r>
      <w:r w:rsidR="001F7FCF">
        <w:t xml:space="preserve">6 месяцев </w:t>
      </w:r>
      <w:r w:rsidR="00C0085A">
        <w:t xml:space="preserve"> </w:t>
      </w:r>
      <w:r>
        <w:t xml:space="preserve"> 20</w:t>
      </w:r>
      <w:r w:rsidR="000B33B2">
        <w:t>2</w:t>
      </w:r>
      <w:r w:rsidR="0035438B">
        <w:t>3</w:t>
      </w:r>
      <w:r w:rsidR="00C57537">
        <w:t xml:space="preserve"> г. исполнены на </w:t>
      </w:r>
      <w:r w:rsidR="00955B00">
        <w:t xml:space="preserve"> 36,9 </w:t>
      </w:r>
      <w:r w:rsidR="00C57537">
        <w:t xml:space="preserve">%. Наибольший удельный вес  в собственных доходах приходится на  налоги на прибыль  (НДФЛ)  поступило его соответственно  </w:t>
      </w:r>
      <w:r w:rsidR="00661AF9">
        <w:t>51 623,0</w:t>
      </w:r>
      <w:r w:rsidR="00C57537">
        <w:t xml:space="preserve"> тыс. руб.  </w:t>
      </w:r>
      <w:r w:rsidR="000B33B2">
        <w:t xml:space="preserve"> что составляет </w:t>
      </w:r>
      <w:r w:rsidR="00661AF9">
        <w:t>6,6</w:t>
      </w:r>
      <w:r w:rsidR="000B33B2">
        <w:t>% в общей сумме собс</w:t>
      </w:r>
      <w:r w:rsidR="00C0085A">
        <w:t>тв</w:t>
      </w:r>
      <w:r w:rsidR="000B33B2">
        <w:t>енных доходов</w:t>
      </w:r>
      <w:r w:rsidR="00C57537">
        <w:t>.</w:t>
      </w:r>
      <w:proofErr w:type="gramStart"/>
      <w:r w:rsidR="0035438B">
        <w:t xml:space="preserve">                                                                                                                                               .</w:t>
      </w:r>
      <w:proofErr w:type="gramEnd"/>
      <w:r w:rsidR="0035438B">
        <w:t>А</w:t>
      </w:r>
      <w:r w:rsidR="00537829">
        <w:t xml:space="preserve">нализируя исполнение поступление  собственных за </w:t>
      </w:r>
      <w:r w:rsidR="00CF2E87">
        <w:t xml:space="preserve"> </w:t>
      </w:r>
      <w:r w:rsidR="00661AF9">
        <w:t xml:space="preserve">6 месяцев </w:t>
      </w:r>
      <w:r w:rsidR="00CF2E87">
        <w:t xml:space="preserve"> </w:t>
      </w:r>
      <w:proofErr w:type="spellStart"/>
      <w:r w:rsidR="00537829">
        <w:t>т.г</w:t>
      </w:r>
      <w:proofErr w:type="spellEnd"/>
      <w:r w:rsidR="00537829">
        <w:t>. и</w:t>
      </w:r>
      <w:r w:rsidR="00661AF9">
        <w:t xml:space="preserve"> 6 месяцев</w:t>
      </w:r>
      <w:r w:rsidR="00CF2E87">
        <w:t xml:space="preserve"> 202</w:t>
      </w:r>
      <w:r w:rsidR="0035438B">
        <w:t>2</w:t>
      </w:r>
      <w:r w:rsidR="00CF2E87">
        <w:t xml:space="preserve"> г.</w:t>
      </w:r>
      <w:r w:rsidR="00537829">
        <w:t xml:space="preserve">  следует отметить , что </w:t>
      </w:r>
      <w:proofErr w:type="spellStart"/>
      <w:r w:rsidR="00537829">
        <w:t>недопоступление</w:t>
      </w:r>
      <w:proofErr w:type="spellEnd"/>
      <w:r w:rsidR="00537829">
        <w:t xml:space="preserve"> сложилось </w:t>
      </w:r>
      <w:r w:rsidR="00E467D1">
        <w:t xml:space="preserve"> в основном по всем  видам налогов кроме  акцизов и доходов от продажи  материальных и нематериальных активов и</w:t>
      </w:r>
      <w:r w:rsidR="0024409D">
        <w:t xml:space="preserve"> </w:t>
      </w:r>
      <w:r w:rsidR="00E467D1">
        <w:t>доходов от оказания платных услуг.</w:t>
      </w:r>
      <w:r w:rsidR="00051EC7">
        <w:t xml:space="preserve"> </w:t>
      </w:r>
    </w:p>
    <w:p w:rsidR="00EB609F" w:rsidRDefault="00C57537" w:rsidP="002A6A7E">
      <w:pPr>
        <w:pStyle w:val="a3"/>
      </w:pPr>
      <w:r>
        <w:t>Безвозмездных поступлений поступило</w:t>
      </w:r>
      <w:r w:rsidR="000B33B2">
        <w:t xml:space="preserve"> </w:t>
      </w:r>
      <w:r w:rsidR="00955B00">
        <w:t>688 630,2</w:t>
      </w:r>
      <w:r w:rsidR="00051EC7">
        <w:t xml:space="preserve"> </w:t>
      </w:r>
      <w:r>
        <w:t xml:space="preserve"> тыс. руб. </w:t>
      </w:r>
      <w:r w:rsidR="00C0085A">
        <w:t>что составляет</w:t>
      </w:r>
      <w:r w:rsidR="00051EC7">
        <w:t xml:space="preserve"> </w:t>
      </w:r>
      <w:r w:rsidR="00955B00">
        <w:t>82,6</w:t>
      </w:r>
      <w:r w:rsidR="00C0085A">
        <w:t>% к уточненному годовому плану.</w:t>
      </w:r>
      <w:r>
        <w:t xml:space="preserve"> </w:t>
      </w:r>
    </w:p>
    <w:p w:rsidR="00EB609F" w:rsidRDefault="00EB609F" w:rsidP="002A6A7E">
      <w:pPr>
        <w:pStyle w:val="a3"/>
      </w:pPr>
    </w:p>
    <w:p w:rsidR="00513505" w:rsidRDefault="00513505" w:rsidP="002A6A7E">
      <w:pPr>
        <w:pStyle w:val="a3"/>
      </w:pPr>
    </w:p>
    <w:p w:rsidR="00C5366A" w:rsidRDefault="00C5366A" w:rsidP="002A6A7E">
      <w:pPr>
        <w:pStyle w:val="a3"/>
      </w:pPr>
      <w:r>
        <w:t>Расходы:</w:t>
      </w:r>
    </w:p>
    <w:p w:rsidR="00C5366A" w:rsidRDefault="00C5366A" w:rsidP="002A6A7E">
      <w:pPr>
        <w:pStyle w:val="a3"/>
      </w:pPr>
    </w:p>
    <w:p w:rsidR="00570E0D" w:rsidRDefault="00570E0D" w:rsidP="00570E0D">
      <w:pPr>
        <w:pStyle w:val="a3"/>
        <w:ind w:left="465"/>
      </w:pPr>
      <w:r>
        <w:t xml:space="preserve">Анализ исполнения   бюджета по расходам сделан к  годовому плану </w:t>
      </w:r>
      <w:r w:rsidR="00C57537">
        <w:t xml:space="preserve"> по со</w:t>
      </w:r>
      <w:r w:rsidR="003815AB">
        <w:t>с</w:t>
      </w:r>
      <w:r w:rsidR="00C57537">
        <w:t>тоянию на 1</w:t>
      </w:r>
      <w:r w:rsidR="00955B00">
        <w:t xml:space="preserve">июля </w:t>
      </w:r>
      <w:r w:rsidR="00C37791">
        <w:t xml:space="preserve"> </w:t>
      </w:r>
      <w:r w:rsidR="00C57537">
        <w:t xml:space="preserve"> 20</w:t>
      </w:r>
      <w:r w:rsidR="000B33B2">
        <w:t>2</w:t>
      </w:r>
      <w:r w:rsidR="00E467D1">
        <w:t>3</w:t>
      </w:r>
      <w:r w:rsidR="00C57537">
        <w:t xml:space="preserve"> года.</w:t>
      </w:r>
    </w:p>
    <w:p w:rsidR="00570E0D" w:rsidRDefault="00570E0D" w:rsidP="00570E0D">
      <w:pPr>
        <w:pStyle w:val="a3"/>
        <w:ind w:left="465"/>
        <w:jc w:val="left"/>
      </w:pPr>
      <w:r>
        <w:t>Расходы бюджета на 1</w:t>
      </w:r>
      <w:r w:rsidR="00955B00">
        <w:t xml:space="preserve"> июля </w:t>
      </w:r>
      <w:r w:rsidR="00C37791">
        <w:t xml:space="preserve"> </w:t>
      </w:r>
      <w:r>
        <w:t xml:space="preserve">  т.</w:t>
      </w:r>
      <w:r w:rsidR="00CB3978">
        <w:t xml:space="preserve"> </w:t>
      </w:r>
      <w:r>
        <w:t>г. исполнены на</w:t>
      </w:r>
      <w:r w:rsidR="00094534">
        <w:t xml:space="preserve"> </w:t>
      </w:r>
      <w:r w:rsidR="002C070B">
        <w:t xml:space="preserve"> </w:t>
      </w:r>
      <w:r w:rsidR="00F73CE8">
        <w:t>73,9</w:t>
      </w:r>
      <w:r w:rsidR="00024807">
        <w:t xml:space="preserve"> </w:t>
      </w:r>
      <w:r>
        <w:t xml:space="preserve"> </w:t>
      </w:r>
      <w:r w:rsidR="00024807">
        <w:t xml:space="preserve"> </w:t>
      </w:r>
      <w:r>
        <w:t>% и  составили</w:t>
      </w:r>
      <w:r w:rsidR="005B39DC">
        <w:t xml:space="preserve"> </w:t>
      </w:r>
      <w:r w:rsidR="0068533B">
        <w:t>795 007,3</w:t>
      </w:r>
      <w:r w:rsidR="00F73CE8">
        <w:t xml:space="preserve"> </w:t>
      </w:r>
      <w:r w:rsidR="001538DD">
        <w:t xml:space="preserve">тыс. </w:t>
      </w:r>
      <w:proofErr w:type="spellStart"/>
      <w:r w:rsidR="001538DD">
        <w:t>руб</w:t>
      </w:r>
      <w:proofErr w:type="spellEnd"/>
      <w:r w:rsidR="0068533B">
        <w:t xml:space="preserve"> </w:t>
      </w:r>
      <w:r w:rsidR="00BB0DB6">
        <w:t xml:space="preserve"> при плане</w:t>
      </w:r>
      <w:r w:rsidR="00355EA6">
        <w:t xml:space="preserve"> </w:t>
      </w:r>
      <w:r w:rsidR="00955B00">
        <w:t xml:space="preserve"> 1 07</w:t>
      </w:r>
      <w:r w:rsidR="00F73CE8">
        <w:t>6 369,1</w:t>
      </w:r>
      <w:r w:rsidR="00BB0DB6">
        <w:t xml:space="preserve"> тыс. руб.</w:t>
      </w:r>
      <w:proofErr w:type="gramStart"/>
      <w:r w:rsidR="00BB0DB6">
        <w:t xml:space="preserve"> </w:t>
      </w:r>
      <w:r w:rsidR="001538DD">
        <w:t>.</w:t>
      </w:r>
      <w:proofErr w:type="gramEnd"/>
      <w:r w:rsidR="001538DD">
        <w:t xml:space="preserve"> </w:t>
      </w:r>
      <w:r>
        <w:t xml:space="preserve"> за соответствующий </w:t>
      </w:r>
      <w:r w:rsidR="00CB3978">
        <w:t xml:space="preserve"> </w:t>
      </w:r>
      <w:r>
        <w:t>период  прошлого года  расходы составили</w:t>
      </w:r>
      <w:r w:rsidR="001538DD">
        <w:t xml:space="preserve"> </w:t>
      </w:r>
      <w:r w:rsidR="008929FF">
        <w:t xml:space="preserve"> </w:t>
      </w:r>
      <w:r w:rsidR="005B39DC">
        <w:t xml:space="preserve">254 080,1 </w:t>
      </w:r>
      <w:r w:rsidR="0011526A">
        <w:t xml:space="preserve"> </w:t>
      </w:r>
      <w:r w:rsidR="001538DD">
        <w:t xml:space="preserve"> тыс. руб.</w:t>
      </w:r>
      <w:r w:rsidR="00966739">
        <w:t xml:space="preserve"> </w:t>
      </w:r>
      <w:r>
        <w:t xml:space="preserve">   или в текущем году </w:t>
      </w:r>
      <w:r w:rsidR="001538DD">
        <w:t xml:space="preserve"> больше </w:t>
      </w:r>
      <w:r w:rsidR="009D5EA9">
        <w:t xml:space="preserve"> </w:t>
      </w:r>
      <w:r>
        <w:t xml:space="preserve">  на</w:t>
      </w:r>
      <w:r w:rsidR="00966739">
        <w:t xml:space="preserve"> </w:t>
      </w:r>
      <w:r w:rsidR="00355EA6">
        <w:t xml:space="preserve"> </w:t>
      </w:r>
      <w:r w:rsidR="005B39DC">
        <w:t xml:space="preserve">540 927,2 </w:t>
      </w:r>
      <w:r w:rsidR="00355EA6">
        <w:t xml:space="preserve"> </w:t>
      </w:r>
      <w:r w:rsidR="009360E5">
        <w:t>тыс.</w:t>
      </w:r>
      <w:r w:rsidR="001538DD">
        <w:t xml:space="preserve">. руб. </w:t>
      </w:r>
      <w:r>
        <w:t>По разделам бюджетной классификации расходы сложились следующим образом:</w:t>
      </w:r>
    </w:p>
    <w:p w:rsidR="00570E0D" w:rsidRDefault="005B39FE" w:rsidP="00570E0D">
      <w:pPr>
        <w:pStyle w:val="a3"/>
        <w:ind w:left="465"/>
        <w:jc w:val="left"/>
      </w:pPr>
      <w:r>
        <w:t xml:space="preserve">                  </w:t>
      </w:r>
      <w:bookmarkStart w:id="0" w:name="_GoBack"/>
      <w:bookmarkEnd w:id="0"/>
    </w:p>
    <w:tbl>
      <w:tblPr>
        <w:tblStyle w:val="a5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2692"/>
        <w:gridCol w:w="1652"/>
        <w:gridCol w:w="1525"/>
        <w:gridCol w:w="1398"/>
        <w:gridCol w:w="1219"/>
      </w:tblGrid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>
            <w:pPr>
              <w:pStyle w:val="a3"/>
              <w:jc w:val="left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Наименование разделов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center"/>
            </w:pPr>
            <w: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 xml:space="preserve"> Кассовый расход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 xml:space="preserve"> % исп.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 w:rsidP="00B33992">
            <w:pPr>
              <w:pStyle w:val="a3"/>
              <w:jc w:val="left"/>
            </w:pPr>
            <w:r>
              <w:t>Уд. Вес в общей сумме расходов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Общегосударственные вопросы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F73CE8" w:rsidP="00355EA6">
            <w:pPr>
              <w:pStyle w:val="a3"/>
              <w:jc w:val="left"/>
            </w:pPr>
            <w:r>
              <w:t>56 678,0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9" w:rsidRDefault="0002612B" w:rsidP="003A67A5">
            <w:pPr>
              <w:pStyle w:val="a3"/>
              <w:jc w:val="left"/>
            </w:pPr>
            <w:r>
              <w:t>24 931,9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BF7A1A">
            <w:pPr>
              <w:pStyle w:val="a3"/>
              <w:jc w:val="left"/>
            </w:pPr>
            <w:r>
              <w:t>4</w:t>
            </w:r>
            <w:r w:rsidR="00BF7A1A">
              <w:t>4</w:t>
            </w:r>
            <w: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FF0593">
            <w:pPr>
              <w:pStyle w:val="a3"/>
              <w:jc w:val="left"/>
            </w:pPr>
            <w:r>
              <w:t>3,1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Национальная оборона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 w:rsidP="009C4089">
            <w:pPr>
              <w:pStyle w:val="a3"/>
              <w:jc w:val="lef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 w:rsidP="001538DD">
            <w:pPr>
              <w:pStyle w:val="a3"/>
              <w:jc w:val="left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 w:rsidP="00991D25">
            <w:pPr>
              <w:pStyle w:val="a3"/>
              <w:jc w:val="left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 w:rsidP="00024807">
            <w:pPr>
              <w:pStyle w:val="a3"/>
              <w:jc w:val="left"/>
            </w:pP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Национальная безопасность и правоохранительная  деятельность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355EA6" w:rsidP="00EA6E6B">
            <w:pPr>
              <w:pStyle w:val="a3"/>
              <w:jc w:val="left"/>
            </w:pPr>
            <w:r>
              <w:t>4</w:t>
            </w:r>
            <w:r w:rsidR="00EA6E6B">
              <w:t> 459,5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F66E3C">
            <w:pPr>
              <w:pStyle w:val="a3"/>
              <w:jc w:val="left"/>
            </w:pPr>
            <w:r>
              <w:t>2 251,6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50,5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D57928">
            <w:pPr>
              <w:pStyle w:val="a3"/>
              <w:jc w:val="left"/>
            </w:pPr>
            <w:r>
              <w:t>0,3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Национальная экономика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>
            <w:pPr>
              <w:pStyle w:val="a3"/>
              <w:jc w:val="left"/>
            </w:pPr>
            <w:r>
              <w:t>35 941,4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654C0E">
            <w:pPr>
              <w:pStyle w:val="a3"/>
              <w:jc w:val="left"/>
            </w:pPr>
            <w:r>
              <w:t>12 734,</w:t>
            </w:r>
            <w:r w:rsidR="00654C0E"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FA4042">
            <w:pPr>
              <w:pStyle w:val="a3"/>
              <w:jc w:val="left"/>
            </w:pPr>
            <w:r>
              <w:t>35,4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FF0593">
            <w:pPr>
              <w:pStyle w:val="a3"/>
              <w:jc w:val="left"/>
            </w:pPr>
            <w:r>
              <w:t>1,6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Жилищно-коммунальное  хозяйство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CA26B0">
            <w:pPr>
              <w:pStyle w:val="a3"/>
              <w:jc w:val="left"/>
            </w:pPr>
            <w:r>
              <w:t>2 718,8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1D61F4">
            <w:pPr>
              <w:pStyle w:val="a3"/>
              <w:jc w:val="left"/>
            </w:pPr>
            <w:r>
              <w:t>1 965,7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>
            <w:pPr>
              <w:pStyle w:val="a3"/>
              <w:jc w:val="left"/>
            </w:pPr>
            <w:r>
              <w:t>72,3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466DC2">
            <w:pPr>
              <w:pStyle w:val="a3"/>
              <w:jc w:val="left"/>
            </w:pPr>
            <w:r>
              <w:t>0,</w:t>
            </w:r>
            <w:r w:rsidR="00466DC2">
              <w:t>3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Охрана окружающей среды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CA26B0" w:rsidP="00B64FB9">
            <w:pPr>
              <w:pStyle w:val="a3"/>
              <w:jc w:val="left"/>
            </w:pPr>
            <w:r>
              <w:t>894,0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362,4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40,5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466DC2">
            <w:pPr>
              <w:pStyle w:val="a3"/>
              <w:jc w:val="left"/>
            </w:pPr>
            <w:r>
              <w:t>0,1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образование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>
            <w:pPr>
              <w:pStyle w:val="a3"/>
              <w:jc w:val="left"/>
            </w:pPr>
            <w:r>
              <w:t>814 951,0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3F02CC">
            <w:pPr>
              <w:pStyle w:val="a3"/>
              <w:jc w:val="left"/>
            </w:pPr>
            <w:r>
              <w:t>666 763,8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BF7A1A">
            <w:pPr>
              <w:pStyle w:val="a3"/>
              <w:jc w:val="left"/>
            </w:pPr>
            <w:r>
              <w:t>81,</w:t>
            </w:r>
            <w:r w:rsidR="00BF7A1A"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83,9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Культура, кинематография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9C4089">
            <w:pPr>
              <w:pStyle w:val="a3"/>
              <w:jc w:val="left"/>
            </w:pPr>
            <w:r>
              <w:t>27 562,4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3A67A5">
            <w:pPr>
              <w:pStyle w:val="a3"/>
              <w:jc w:val="left"/>
            </w:pPr>
            <w:r>
              <w:t>12 185,4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9A6311">
            <w:pPr>
              <w:pStyle w:val="a3"/>
              <w:jc w:val="left"/>
            </w:pPr>
            <w:r>
              <w:t>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E9484B">
            <w:pPr>
              <w:pStyle w:val="a3"/>
              <w:jc w:val="left"/>
            </w:pPr>
            <w:r>
              <w:t>1,5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Социальная политика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B63724">
            <w:pPr>
              <w:pStyle w:val="a3"/>
              <w:jc w:val="left"/>
            </w:pPr>
            <w:r>
              <w:t>93 904,8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3F02CC">
            <w:pPr>
              <w:pStyle w:val="a3"/>
              <w:jc w:val="left"/>
            </w:pPr>
            <w:r>
              <w:t>51 793,8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>
            <w:pPr>
              <w:pStyle w:val="a3"/>
              <w:jc w:val="left"/>
            </w:pPr>
            <w:r>
              <w:t>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6,5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Физическая культура и спорт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CA26B0">
            <w:pPr>
              <w:pStyle w:val="a3"/>
              <w:jc w:val="left"/>
            </w:pPr>
            <w:r>
              <w:t>9 917,3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02612B" w:rsidP="00864D08">
            <w:pPr>
              <w:pStyle w:val="a3"/>
              <w:jc w:val="left"/>
            </w:pPr>
            <w:r>
              <w:t>5848,4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EB65C6">
            <w:pPr>
              <w:pStyle w:val="a3"/>
              <w:jc w:val="left"/>
            </w:pPr>
            <w:r>
              <w:t>0,7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Средства массовой информации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355EA6" w:rsidP="00CA26B0">
            <w:pPr>
              <w:pStyle w:val="a3"/>
              <w:jc w:val="left"/>
            </w:pPr>
            <w:r>
              <w:t>3 </w:t>
            </w:r>
            <w:r w:rsidR="00CA26B0">
              <w:t>5</w:t>
            </w:r>
            <w:r>
              <w:t>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321ABE">
            <w:pPr>
              <w:pStyle w:val="a3"/>
              <w:jc w:val="left"/>
            </w:pPr>
            <w:r>
              <w:t>1 469,4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FA4042">
            <w:pPr>
              <w:pStyle w:val="a3"/>
              <w:jc w:val="left"/>
            </w:pPr>
            <w:r>
              <w:t>42,0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EB65C6">
            <w:pPr>
              <w:pStyle w:val="a3"/>
              <w:jc w:val="left"/>
            </w:pPr>
            <w:r>
              <w:t>0,2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 w:rsidP="00991D25">
            <w:pPr>
              <w:pStyle w:val="a3"/>
              <w:jc w:val="left"/>
            </w:pPr>
            <w:r>
              <w:t>1</w:t>
            </w:r>
            <w:r w:rsidR="00991D25"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92" w:rsidRDefault="00B33992">
            <w:pPr>
              <w:pStyle w:val="a3"/>
              <w:jc w:val="left"/>
            </w:pPr>
            <w:r>
              <w:t>Межбюджетные трансферты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CA26B0" w:rsidP="004B0AEE">
            <w:pPr>
              <w:pStyle w:val="a3"/>
              <w:jc w:val="left"/>
            </w:pPr>
            <w:r>
              <w:t>25 841,8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321ABE" w:rsidP="00785783">
            <w:pPr>
              <w:pStyle w:val="a3"/>
              <w:jc w:val="left"/>
            </w:pPr>
            <w:r>
              <w:t>14 700,3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56,9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1,8</w:t>
            </w:r>
          </w:p>
        </w:tc>
      </w:tr>
      <w:tr w:rsidR="00B33992" w:rsidTr="00B339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>
            <w:pPr>
              <w:pStyle w:val="a3"/>
              <w:jc w:val="left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33992">
            <w:pPr>
              <w:pStyle w:val="a3"/>
              <w:jc w:val="left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BF7A1A" w:rsidP="009C4089">
            <w:pPr>
              <w:pStyle w:val="a3"/>
              <w:jc w:val="left"/>
            </w:pPr>
            <w:r>
              <w:t>1 076 369,1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321ABE" w:rsidP="001538DD">
            <w:pPr>
              <w:pStyle w:val="a3"/>
              <w:jc w:val="left"/>
            </w:pPr>
            <w:r>
              <w:t>795 007,3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 w:rsidP="00BF7A1A">
            <w:pPr>
              <w:pStyle w:val="a3"/>
              <w:jc w:val="left"/>
            </w:pPr>
            <w:r>
              <w:t>7</w:t>
            </w:r>
            <w:r w:rsidR="00BF7A1A">
              <w:t>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2" w:rsidRDefault="00654C0E">
            <w:pPr>
              <w:pStyle w:val="a3"/>
              <w:jc w:val="left"/>
            </w:pPr>
            <w:r>
              <w:t>100</w:t>
            </w:r>
          </w:p>
        </w:tc>
      </w:tr>
    </w:tbl>
    <w:p w:rsidR="00570E0D" w:rsidRDefault="00570E0D" w:rsidP="002A6A7E">
      <w:pPr>
        <w:ind w:left="720"/>
        <w:jc w:val="left"/>
      </w:pPr>
      <w:r>
        <w:t xml:space="preserve"> </w:t>
      </w:r>
    </w:p>
    <w:p w:rsidR="005D6CFD" w:rsidRDefault="00CB3978" w:rsidP="002A6A7E">
      <w:pPr>
        <w:ind w:left="720"/>
        <w:jc w:val="left"/>
      </w:pPr>
      <w:r>
        <w:t>По разделу «Общегосударственные вопросы» средства направлялись на  обеспечение деятельности  Районного  Собрания</w:t>
      </w:r>
      <w:r w:rsidR="00E9484B">
        <w:t xml:space="preserve"> </w:t>
      </w:r>
      <w:r w:rsidR="009038E4">
        <w:t xml:space="preserve"> </w:t>
      </w:r>
      <w:r w:rsidR="00FB4119">
        <w:t>2 076,</w:t>
      </w:r>
      <w:r w:rsidR="00D02CD8">
        <w:t>,0</w:t>
      </w:r>
      <w:r w:rsidR="00E9484B">
        <w:t>т.р.</w:t>
      </w:r>
      <w:proofErr w:type="gramStart"/>
      <w:r>
        <w:t xml:space="preserve"> ,</w:t>
      </w:r>
      <w:proofErr w:type="gramEnd"/>
      <w:r>
        <w:t xml:space="preserve"> обеспечение деятельности  контрольно-счетной комиссии </w:t>
      </w:r>
      <w:r w:rsidR="00977627">
        <w:t>–</w:t>
      </w:r>
      <w:r w:rsidR="005B39DC">
        <w:t xml:space="preserve"> 910,0 </w:t>
      </w:r>
      <w:proofErr w:type="spellStart"/>
      <w:r w:rsidR="009038E4">
        <w:t>тыс</w:t>
      </w:r>
      <w:proofErr w:type="spellEnd"/>
      <w:r w:rsidR="009038E4">
        <w:t>.</w:t>
      </w:r>
      <w:r w:rsidR="005D6CFD">
        <w:t>.р.</w:t>
      </w:r>
      <w:r>
        <w:t xml:space="preserve">  финансовый отдел администрации-</w:t>
      </w:r>
      <w:r w:rsidR="009038E4">
        <w:t xml:space="preserve"> </w:t>
      </w:r>
      <w:r w:rsidR="005B39DC">
        <w:t>2 583</w:t>
      </w:r>
      <w:r w:rsidR="00D02CD8">
        <w:t>,9</w:t>
      </w:r>
      <w:r w:rsidR="005D6CFD">
        <w:t xml:space="preserve"> </w:t>
      </w:r>
      <w:proofErr w:type="spellStart"/>
      <w:r w:rsidR="005D6CFD">
        <w:t>т.р</w:t>
      </w:r>
      <w:proofErr w:type="spellEnd"/>
      <w:r w:rsidR="005D6CFD">
        <w:t>.</w:t>
      </w:r>
      <w:r>
        <w:t xml:space="preserve"> аппарат </w:t>
      </w:r>
      <w:r>
        <w:lastRenderedPageBreak/>
        <w:t>администрации-</w:t>
      </w:r>
      <w:r w:rsidR="005B39DC">
        <w:t xml:space="preserve"> 16 068,0</w:t>
      </w:r>
      <w:r w:rsidR="00D9189D">
        <w:t xml:space="preserve"> </w:t>
      </w:r>
      <w:proofErr w:type="spellStart"/>
      <w:r w:rsidR="00D9189D">
        <w:t>тыс</w:t>
      </w:r>
      <w:r w:rsidR="005D6CFD">
        <w:t>.р</w:t>
      </w:r>
      <w:r w:rsidR="00D9189D">
        <w:t>уб</w:t>
      </w:r>
      <w:proofErr w:type="spellEnd"/>
      <w:r w:rsidR="00D9189D">
        <w:t xml:space="preserve">. </w:t>
      </w:r>
      <w:r w:rsidR="005D6CFD">
        <w:t xml:space="preserve">, исполнение полномочий поселений по формированию, исполнению бюджетов поселений и контролю за исполнением  данных бюджетов </w:t>
      </w:r>
      <w:r w:rsidR="005B39DC">
        <w:t xml:space="preserve"> 896,6</w:t>
      </w:r>
      <w:r w:rsidR="00977627">
        <w:t xml:space="preserve"> </w:t>
      </w:r>
      <w:r w:rsidR="00D9189D">
        <w:t xml:space="preserve"> тыс. руб.</w:t>
      </w:r>
      <w:r w:rsidR="005D6CFD">
        <w:t>.</w:t>
      </w:r>
    </w:p>
    <w:p w:rsidR="007B1CE7" w:rsidRDefault="005D6CFD" w:rsidP="005D6CFD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</w:t>
      </w:r>
      <w:r w:rsidR="007B1CE7">
        <w:t xml:space="preserve"> </w:t>
      </w:r>
      <w:r>
        <w:t xml:space="preserve">                       </w:t>
      </w:r>
    </w:p>
    <w:p w:rsidR="00A45A01" w:rsidRDefault="007B1CE7" w:rsidP="002A6A7E">
      <w:pPr>
        <w:ind w:left="720"/>
        <w:jc w:val="left"/>
      </w:pPr>
      <w:r>
        <w:t xml:space="preserve">По разделу» Национальная безопасность и правоохранительная деятельность» </w:t>
      </w:r>
      <w:r w:rsidR="00D9189D">
        <w:t xml:space="preserve"> </w:t>
      </w:r>
      <w:r w:rsidR="005B39DC">
        <w:t>2 251,5</w:t>
      </w:r>
      <w:r w:rsidR="00506FB9">
        <w:t xml:space="preserve">т.р. </w:t>
      </w:r>
      <w:r>
        <w:t xml:space="preserve"> средства направлялись на осуществление полномочий  государственной регистрации актов гражданского состояния </w:t>
      </w:r>
      <w:r w:rsidR="00D9189D">
        <w:t xml:space="preserve"> </w:t>
      </w:r>
      <w:r w:rsidR="00977627">
        <w:t xml:space="preserve"> </w:t>
      </w:r>
      <w:r w:rsidR="005B39DC">
        <w:t>305,3</w:t>
      </w:r>
      <w:r w:rsidR="00506FB9">
        <w:t>т.р.</w:t>
      </w:r>
      <w:proofErr w:type="gramStart"/>
      <w:r w:rsidR="00506FB9">
        <w:t xml:space="preserve"> </w:t>
      </w:r>
      <w:r>
        <w:t>,</w:t>
      </w:r>
      <w:proofErr w:type="gramEnd"/>
      <w:r>
        <w:t xml:space="preserve">  содержание ЕДДС- </w:t>
      </w:r>
      <w:r w:rsidR="00D9189D">
        <w:t xml:space="preserve"> </w:t>
      </w:r>
      <w:r w:rsidR="005B39DC">
        <w:t xml:space="preserve"> 1 946,2т</w:t>
      </w:r>
      <w:r w:rsidR="00506FB9">
        <w:t>.р.</w:t>
      </w:r>
      <w:r w:rsidR="00A45A01">
        <w:t>.</w:t>
      </w:r>
    </w:p>
    <w:p w:rsidR="00977627" w:rsidRDefault="00A45A01" w:rsidP="002A6A7E">
      <w:pPr>
        <w:ind w:left="720"/>
        <w:jc w:val="left"/>
      </w:pPr>
      <w:r>
        <w:t>«Национальная экономика»-</w:t>
      </w:r>
      <w:r w:rsidR="00506FB9">
        <w:t xml:space="preserve"> расходы составили  </w:t>
      </w:r>
      <w:r w:rsidR="009038E4">
        <w:t xml:space="preserve"> </w:t>
      </w:r>
      <w:r w:rsidR="005B39DC">
        <w:t>12 734,</w:t>
      </w:r>
      <w:r w:rsidR="00F742A1">
        <w:t>6</w:t>
      </w:r>
      <w:r w:rsidR="005B39DC">
        <w:t xml:space="preserve"> </w:t>
      </w:r>
      <w:r w:rsidR="00977627">
        <w:t> </w:t>
      </w:r>
      <w:proofErr w:type="spellStart"/>
      <w:r w:rsidR="009038E4">
        <w:t>т.р</w:t>
      </w:r>
      <w:proofErr w:type="spellEnd"/>
      <w:r w:rsidR="009038E4">
        <w:t xml:space="preserve">. </w:t>
      </w:r>
      <w:r>
        <w:t xml:space="preserve"> средства  были направлены  на возмещение убытков по  внутрирайонным маршрутам-</w:t>
      </w:r>
      <w:r w:rsidR="00506FB9">
        <w:t xml:space="preserve"> </w:t>
      </w:r>
      <w:r w:rsidR="005D3004">
        <w:t xml:space="preserve">845,6 </w:t>
      </w:r>
      <w:r w:rsidR="00506FB9">
        <w:t>.р.</w:t>
      </w:r>
      <w:r>
        <w:t>,  на содержание дорожного хозяйства</w:t>
      </w:r>
      <w:r w:rsidR="00506FB9">
        <w:t xml:space="preserve"> </w:t>
      </w:r>
      <w:r>
        <w:t xml:space="preserve"> </w:t>
      </w:r>
      <w:r w:rsidR="00506FB9">
        <w:t xml:space="preserve"> </w:t>
      </w:r>
      <w:r w:rsidR="00C540B4">
        <w:t xml:space="preserve"> </w:t>
      </w:r>
      <w:r w:rsidR="00977627">
        <w:t xml:space="preserve"> </w:t>
      </w:r>
      <w:r w:rsidR="005D3004">
        <w:t xml:space="preserve">7 349,7 </w:t>
      </w:r>
      <w:r w:rsidR="00977627">
        <w:t xml:space="preserve"> </w:t>
      </w:r>
      <w:proofErr w:type="spellStart"/>
      <w:r w:rsidR="00506FB9">
        <w:t>т.р</w:t>
      </w:r>
      <w:proofErr w:type="spellEnd"/>
      <w:r w:rsidR="00506FB9">
        <w:t>.</w:t>
      </w:r>
      <w:r>
        <w:t xml:space="preserve">, </w:t>
      </w:r>
      <w:r w:rsidR="007B1CE7">
        <w:t xml:space="preserve">  </w:t>
      </w:r>
      <w:proofErr w:type="gramStart"/>
      <w:r w:rsidR="00516173">
        <w:t>-</w:t>
      </w:r>
      <w:r w:rsidR="005D3004">
        <w:t>к</w:t>
      </w:r>
      <w:proofErr w:type="gramEnd"/>
      <w:r w:rsidR="005D3004">
        <w:t xml:space="preserve">омплексное развитие сельских территорий 4 151,9т.р.  в том числе :  ПСД </w:t>
      </w:r>
      <w:proofErr w:type="gramStart"/>
      <w:r w:rsidR="005D3004">
        <w:t>–с</w:t>
      </w:r>
      <w:proofErr w:type="gramEnd"/>
      <w:r w:rsidR="005D3004">
        <w:t xml:space="preserve">троительство канализационных сетей  817,5 </w:t>
      </w:r>
      <w:proofErr w:type="spellStart"/>
      <w:r w:rsidR="005D3004">
        <w:t>т.р</w:t>
      </w:r>
      <w:proofErr w:type="spellEnd"/>
      <w:r w:rsidR="005D3004">
        <w:t xml:space="preserve"> ,ПСД строительство водопровода 320,4 </w:t>
      </w:r>
      <w:proofErr w:type="spellStart"/>
      <w:r w:rsidR="005D3004">
        <w:t>т.р</w:t>
      </w:r>
      <w:proofErr w:type="spellEnd"/>
      <w:r w:rsidR="005D3004">
        <w:t xml:space="preserve">., ПСД реконструкция здания музея-3 014,0т.р. организация и проведение мероприятий по отлову и содержанию  беспризорных животных  228,3 т.р. </w:t>
      </w:r>
      <w:r w:rsidR="005D3004">
        <w:tab/>
      </w:r>
    </w:p>
    <w:p w:rsidR="00977627" w:rsidRDefault="00977627" w:rsidP="002A6A7E">
      <w:pPr>
        <w:ind w:left="720"/>
        <w:jc w:val="left"/>
      </w:pPr>
      <w:r>
        <w:t xml:space="preserve">По разделу «Жилищно-коммунальное хозяйство»  расходы составили </w:t>
      </w:r>
      <w:r w:rsidR="009D2EB9">
        <w:t xml:space="preserve"> 1 965,7 </w:t>
      </w:r>
      <w:r w:rsidR="00DE16FB">
        <w:t xml:space="preserve"> </w:t>
      </w:r>
      <w:r>
        <w:t xml:space="preserve"> тыс. руб. </w:t>
      </w:r>
      <w:r w:rsidR="004B7FB6">
        <w:t xml:space="preserve"> средства были направлены   на реконструкцию и ремонт тепловых сетей</w:t>
      </w:r>
      <w:proofErr w:type="gramStart"/>
      <w:r>
        <w:t xml:space="preserve"> </w:t>
      </w:r>
      <w:r w:rsidR="004B7FB6">
        <w:t>,</w:t>
      </w:r>
      <w:proofErr w:type="gramEnd"/>
      <w:r w:rsidR="004B7FB6">
        <w:t xml:space="preserve"> закупка оборудования .</w:t>
      </w:r>
    </w:p>
    <w:p w:rsidR="004627E2" w:rsidRDefault="004627E2" w:rsidP="002A6A7E">
      <w:pPr>
        <w:ind w:left="720"/>
        <w:jc w:val="left"/>
      </w:pPr>
      <w:r>
        <w:t xml:space="preserve">По разделу «Охрана окружающей среды « средства в сумме  362,4 </w:t>
      </w:r>
      <w:proofErr w:type="spellStart"/>
      <w:r>
        <w:t>т.р</w:t>
      </w:r>
      <w:proofErr w:type="spellEnd"/>
      <w:r>
        <w:t>.  были направлены на ликвидацию несанкционированных свалок.</w:t>
      </w:r>
    </w:p>
    <w:p w:rsidR="00B52F49" w:rsidRDefault="00977627" w:rsidP="002A6A7E">
      <w:pPr>
        <w:ind w:left="720"/>
        <w:jc w:val="left"/>
      </w:pPr>
      <w:r>
        <w:t xml:space="preserve">По </w:t>
      </w:r>
      <w:r w:rsidR="00C540B4">
        <w:t xml:space="preserve">  </w:t>
      </w:r>
      <w:r w:rsidR="00F05E0F">
        <w:t>разделу «Образование» расходы составили</w:t>
      </w:r>
      <w:r w:rsidR="00506FB9">
        <w:t xml:space="preserve">  </w:t>
      </w:r>
      <w:r w:rsidR="002E489C">
        <w:t xml:space="preserve"> 666 763,8</w:t>
      </w:r>
      <w:r w:rsidR="00506FB9">
        <w:t xml:space="preserve">т.р. </w:t>
      </w:r>
      <w:r w:rsidR="00F05E0F">
        <w:t xml:space="preserve"> из которых</w:t>
      </w:r>
      <w:r w:rsidR="00506FB9">
        <w:t xml:space="preserve"> </w:t>
      </w:r>
      <w:r w:rsidR="005F7266">
        <w:t xml:space="preserve"> </w:t>
      </w:r>
      <w:r w:rsidR="002E489C">
        <w:t xml:space="preserve">26 756,7 </w:t>
      </w:r>
      <w:r w:rsidR="004B7FB6">
        <w:t xml:space="preserve"> тыс. руб. </w:t>
      </w:r>
      <w:r w:rsidR="00F05E0F">
        <w:t xml:space="preserve"> </w:t>
      </w:r>
      <w:proofErr w:type="gramStart"/>
      <w:r w:rsidR="00F05E0F">
        <w:t>–э</w:t>
      </w:r>
      <w:proofErr w:type="gramEnd"/>
      <w:r w:rsidR="00F05E0F">
        <w:t xml:space="preserve">то содержание детских садов,  </w:t>
      </w:r>
      <w:r w:rsidR="005F7266">
        <w:t xml:space="preserve"> </w:t>
      </w:r>
      <w:r w:rsidR="004B7FB6">
        <w:t xml:space="preserve"> </w:t>
      </w:r>
      <w:r w:rsidR="002E489C">
        <w:t>626 002,8</w:t>
      </w:r>
      <w:r w:rsidR="004B7FB6">
        <w:t xml:space="preserve"> тыс. руб. </w:t>
      </w:r>
      <w:r w:rsidR="00506FB9">
        <w:t xml:space="preserve">. </w:t>
      </w:r>
      <w:r w:rsidR="00F05E0F">
        <w:t xml:space="preserve"> – оплата расходов по школам,</w:t>
      </w:r>
      <w:r w:rsidR="00EB305E">
        <w:t xml:space="preserve"> из которых  532 590,9  оплата счета за выкуп нового здания школы,  </w:t>
      </w:r>
      <w:r w:rsidR="002E489C">
        <w:t xml:space="preserve"> 2 570,1</w:t>
      </w:r>
      <w:r w:rsidR="00EB305E">
        <w:t xml:space="preserve"> тыс. руб. оплата питания  учащихся за счет местного бюджета  </w:t>
      </w:r>
      <w:r w:rsidR="002E489C">
        <w:t>2 692,6</w:t>
      </w:r>
      <w:r w:rsidR="00EB305E">
        <w:t xml:space="preserve"> тыс. руб. оплата питания за счет областного бюджета,   </w:t>
      </w:r>
      <w:r w:rsidR="00F05E0F">
        <w:t xml:space="preserve">  по дополнительному образованию расходы составили </w:t>
      </w:r>
      <w:r w:rsidR="00506FB9">
        <w:t xml:space="preserve"> </w:t>
      </w:r>
      <w:r w:rsidR="002E489C">
        <w:t>7 501,8</w:t>
      </w:r>
      <w:r w:rsidR="00495F2A">
        <w:t xml:space="preserve"> </w:t>
      </w:r>
      <w:r w:rsidR="005F7266">
        <w:t xml:space="preserve"> </w:t>
      </w:r>
      <w:r w:rsidR="00506FB9">
        <w:t xml:space="preserve"> </w:t>
      </w:r>
      <w:proofErr w:type="spellStart"/>
      <w:r w:rsidR="00506FB9">
        <w:t>т.р</w:t>
      </w:r>
      <w:proofErr w:type="spellEnd"/>
      <w:r w:rsidR="00506FB9">
        <w:t xml:space="preserve">. </w:t>
      </w:r>
      <w:r w:rsidR="00F05E0F">
        <w:t xml:space="preserve">из них </w:t>
      </w:r>
      <w:r w:rsidR="005F7266">
        <w:t xml:space="preserve"> </w:t>
      </w:r>
      <w:r w:rsidR="004B7FB6">
        <w:t xml:space="preserve"> </w:t>
      </w:r>
      <w:r w:rsidR="002E489C">
        <w:t>2 475,9</w:t>
      </w:r>
      <w:r w:rsidR="00EB305E">
        <w:t xml:space="preserve"> </w:t>
      </w:r>
      <w:r w:rsidR="004B7FB6">
        <w:t xml:space="preserve"> </w:t>
      </w:r>
      <w:r w:rsidR="00495F2A">
        <w:t xml:space="preserve"> </w:t>
      </w:r>
      <w:r w:rsidR="005F7266">
        <w:t xml:space="preserve"> </w:t>
      </w:r>
      <w:proofErr w:type="spellStart"/>
      <w:r w:rsidR="00506FB9">
        <w:t>т.р</w:t>
      </w:r>
      <w:proofErr w:type="spellEnd"/>
      <w:r w:rsidR="00506FB9">
        <w:t xml:space="preserve">. </w:t>
      </w:r>
      <w:r w:rsidR="00F05E0F">
        <w:t xml:space="preserve"> </w:t>
      </w:r>
      <w:proofErr w:type="gramStart"/>
      <w:r w:rsidR="00F05E0F">
        <w:t>–э</w:t>
      </w:r>
      <w:proofErr w:type="gramEnd"/>
      <w:r w:rsidR="00F05E0F">
        <w:t xml:space="preserve">то расходы по дому детского творчества, </w:t>
      </w:r>
      <w:r w:rsidR="00506FB9">
        <w:t xml:space="preserve"> </w:t>
      </w:r>
      <w:r w:rsidR="002E489C">
        <w:t>5 025,9</w:t>
      </w:r>
      <w:r w:rsidR="00495F2A">
        <w:t xml:space="preserve"> </w:t>
      </w:r>
      <w:r w:rsidR="005F7266">
        <w:t xml:space="preserve"> </w:t>
      </w:r>
      <w:r w:rsidR="00506FB9">
        <w:t xml:space="preserve"> </w:t>
      </w:r>
      <w:proofErr w:type="spellStart"/>
      <w:r w:rsidR="00506FB9">
        <w:t>т.р</w:t>
      </w:r>
      <w:proofErr w:type="spellEnd"/>
      <w:r w:rsidR="00506FB9">
        <w:t xml:space="preserve">. </w:t>
      </w:r>
      <w:r w:rsidR="00F05E0F">
        <w:t xml:space="preserve">-   по школе искусств, </w:t>
      </w:r>
      <w:r w:rsidR="00506FB9">
        <w:t xml:space="preserve"> </w:t>
      </w:r>
      <w:r w:rsidR="00495F2A">
        <w:t xml:space="preserve"> </w:t>
      </w:r>
      <w:r w:rsidR="002E489C">
        <w:t>1 294,8</w:t>
      </w:r>
      <w:r w:rsidR="00495F2A">
        <w:t xml:space="preserve"> </w:t>
      </w:r>
      <w:r w:rsidR="005F7266">
        <w:t xml:space="preserve"> </w:t>
      </w:r>
      <w:r w:rsidR="00506FB9">
        <w:t xml:space="preserve"> </w:t>
      </w:r>
      <w:proofErr w:type="spellStart"/>
      <w:r w:rsidR="00506FB9">
        <w:t>т.р</w:t>
      </w:r>
      <w:proofErr w:type="spellEnd"/>
      <w:r w:rsidR="00506FB9">
        <w:t>.</w:t>
      </w:r>
      <w:r w:rsidR="00F05E0F">
        <w:t xml:space="preserve">- содержание аппарата отдела образования и  </w:t>
      </w:r>
      <w:r w:rsidR="005F7266">
        <w:t xml:space="preserve"> </w:t>
      </w:r>
      <w:r w:rsidR="008321C3">
        <w:t>.</w:t>
      </w:r>
      <w:r w:rsidR="00495F2A">
        <w:t xml:space="preserve"> </w:t>
      </w:r>
      <w:r w:rsidR="002E489C">
        <w:t>6 472,2</w:t>
      </w:r>
      <w:r w:rsidR="00495F2A">
        <w:t xml:space="preserve"> </w:t>
      </w:r>
      <w:proofErr w:type="spellStart"/>
      <w:r w:rsidR="00495F2A">
        <w:t>т.</w:t>
      </w:r>
      <w:r w:rsidR="008321C3">
        <w:t>р</w:t>
      </w:r>
      <w:proofErr w:type="spellEnd"/>
      <w:r w:rsidR="00495F2A">
        <w:t xml:space="preserve">. </w:t>
      </w:r>
      <w:r w:rsidR="00F05E0F">
        <w:t xml:space="preserve">  затраты на содержание методкабинета и  централизованной бухгалтерии </w:t>
      </w:r>
      <w:r w:rsidR="00B52F49">
        <w:t xml:space="preserve"> отдела образования</w:t>
      </w:r>
      <w:r w:rsidR="00495F2A">
        <w:t xml:space="preserve">,    </w:t>
      </w:r>
    </w:p>
    <w:p w:rsidR="00646337" w:rsidRPr="009A2107" w:rsidRDefault="006554BC" w:rsidP="002A6A7E">
      <w:pPr>
        <w:ind w:left="720"/>
        <w:jc w:val="left"/>
      </w:pPr>
      <w:r>
        <w:t xml:space="preserve">Раздел «Культура»  кассовый расход составил </w:t>
      </w:r>
      <w:r w:rsidR="00B56B9F">
        <w:t xml:space="preserve"> </w:t>
      </w:r>
      <w:r w:rsidR="002E489C">
        <w:t>12 185,4</w:t>
      </w:r>
      <w:r w:rsidR="004B7FB6">
        <w:t xml:space="preserve"> </w:t>
      </w:r>
      <w:r w:rsidR="00B56B9F">
        <w:t xml:space="preserve"> </w:t>
      </w:r>
      <w:proofErr w:type="spellStart"/>
      <w:r w:rsidR="00B56B9F">
        <w:t>т.р</w:t>
      </w:r>
      <w:proofErr w:type="spellEnd"/>
      <w:r w:rsidR="00B56B9F">
        <w:t>.</w:t>
      </w:r>
      <w:proofErr w:type="gramStart"/>
      <w:r w:rsidR="00B56B9F">
        <w:t xml:space="preserve"> </w:t>
      </w:r>
      <w:r>
        <w:t xml:space="preserve"> ,</w:t>
      </w:r>
      <w:proofErr w:type="gramEnd"/>
      <w:r>
        <w:t xml:space="preserve"> на содержание музея направлено </w:t>
      </w:r>
      <w:r w:rsidR="005F7266">
        <w:t xml:space="preserve"> </w:t>
      </w:r>
      <w:r w:rsidR="004B7FB6">
        <w:t xml:space="preserve"> </w:t>
      </w:r>
      <w:r w:rsidR="00646337">
        <w:t>1 547,6</w:t>
      </w:r>
      <w:r w:rsidR="00BB39DC">
        <w:t>т.р.</w:t>
      </w:r>
      <w:r>
        <w:t>,  на содержание библиотек</w:t>
      </w:r>
      <w:r w:rsidR="009E04B5">
        <w:t xml:space="preserve"> </w:t>
      </w:r>
      <w:r w:rsidR="004B7FB6">
        <w:t xml:space="preserve"> </w:t>
      </w:r>
      <w:r w:rsidR="00646337">
        <w:t>3 570,0</w:t>
      </w:r>
      <w:r w:rsidR="004B7FB6">
        <w:t xml:space="preserve"> </w:t>
      </w:r>
      <w:r w:rsidR="005F7266">
        <w:t xml:space="preserve"> </w:t>
      </w:r>
      <w:r w:rsidR="00BB39DC">
        <w:t xml:space="preserve"> </w:t>
      </w:r>
      <w:proofErr w:type="spellStart"/>
      <w:r w:rsidR="00BB39DC">
        <w:t>т.р</w:t>
      </w:r>
      <w:proofErr w:type="spellEnd"/>
      <w:r w:rsidR="00BB39DC">
        <w:t>.</w:t>
      </w:r>
      <w:r>
        <w:t xml:space="preserve">,  содержание аппарата  отдела культуры </w:t>
      </w:r>
      <w:r w:rsidR="00BB39DC">
        <w:t xml:space="preserve"> </w:t>
      </w:r>
      <w:r w:rsidR="00646337">
        <w:t>350,1</w:t>
      </w:r>
      <w:r w:rsidR="000E2587">
        <w:t xml:space="preserve"> </w:t>
      </w:r>
      <w:r w:rsidR="004B7FB6">
        <w:t xml:space="preserve"> </w:t>
      </w:r>
      <w:r w:rsidR="00BB39DC">
        <w:t xml:space="preserve">  культурно-методический центр </w:t>
      </w:r>
      <w:r w:rsidR="00646337">
        <w:t xml:space="preserve"> 2 664,0</w:t>
      </w:r>
      <w:r w:rsidR="00BB39DC">
        <w:t xml:space="preserve"> </w:t>
      </w:r>
      <w:proofErr w:type="spellStart"/>
      <w:r w:rsidR="00BB39DC">
        <w:t>т.р.</w:t>
      </w:r>
      <w:r w:rsidR="00646337">
        <w:t>детская</w:t>
      </w:r>
      <w:proofErr w:type="spellEnd"/>
      <w:r w:rsidR="00646337">
        <w:t xml:space="preserve"> школа искусств-5 025,9, бухгалтерия культуры 1 345,0.</w:t>
      </w:r>
    </w:p>
    <w:p w:rsidR="00E65C06" w:rsidRDefault="00646337" w:rsidP="002A6A7E">
      <w:pPr>
        <w:ind w:left="720"/>
        <w:jc w:val="left"/>
      </w:pPr>
      <w:r>
        <w:t xml:space="preserve">   </w:t>
      </w:r>
      <w:r w:rsidR="00E65C06">
        <w:t>По разделу «Социальная политика» средства в сумме</w:t>
      </w:r>
      <w:r w:rsidR="00BB39DC">
        <w:t xml:space="preserve"> </w:t>
      </w:r>
      <w:r w:rsidR="005F7266">
        <w:t xml:space="preserve"> </w:t>
      </w:r>
      <w:r w:rsidR="004B7FB6">
        <w:t xml:space="preserve"> </w:t>
      </w:r>
      <w:r w:rsidR="00714AF2">
        <w:t>51 793,8</w:t>
      </w:r>
      <w:r w:rsidR="004B7FB6">
        <w:t>т</w:t>
      </w:r>
      <w:r w:rsidR="00BB39DC">
        <w:t>.р.</w:t>
      </w:r>
      <w:r w:rsidR="00E65C06">
        <w:t xml:space="preserve"> направлялись</w:t>
      </w:r>
      <w:proofErr w:type="gramStart"/>
      <w:r w:rsidR="00E65C06">
        <w:t xml:space="preserve">  :</w:t>
      </w:r>
      <w:proofErr w:type="gramEnd"/>
      <w:r w:rsidR="00E65C06">
        <w:t xml:space="preserve"> социальное обеспечение населения- </w:t>
      </w:r>
      <w:r w:rsidR="00BB39DC">
        <w:t xml:space="preserve"> </w:t>
      </w:r>
      <w:r w:rsidR="00926366">
        <w:t xml:space="preserve"> </w:t>
      </w:r>
      <w:r w:rsidR="00714AF2">
        <w:t>35 556,6</w:t>
      </w:r>
      <w:r w:rsidR="000E2587">
        <w:t xml:space="preserve"> </w:t>
      </w:r>
      <w:proofErr w:type="spellStart"/>
      <w:r w:rsidR="00BB39DC">
        <w:t>т.р</w:t>
      </w:r>
      <w:proofErr w:type="spellEnd"/>
      <w:r w:rsidR="00BB39DC">
        <w:t>.</w:t>
      </w:r>
      <w:r w:rsidR="00E65C06">
        <w:t>, охрана семьи и детства</w:t>
      </w:r>
      <w:r w:rsidR="00B56B9F">
        <w:t xml:space="preserve"> </w:t>
      </w:r>
      <w:r w:rsidR="00714AF2">
        <w:t xml:space="preserve"> 6 151,2</w:t>
      </w:r>
      <w:r w:rsidR="000E2587">
        <w:t xml:space="preserve"> </w:t>
      </w:r>
      <w:r w:rsidR="00B56B9F">
        <w:t xml:space="preserve"> </w:t>
      </w:r>
      <w:proofErr w:type="spellStart"/>
      <w:r w:rsidR="00BB39DC">
        <w:t>т.р</w:t>
      </w:r>
      <w:proofErr w:type="spellEnd"/>
      <w:r w:rsidR="00BB39DC">
        <w:t>.</w:t>
      </w:r>
      <w:r w:rsidR="00E65C06">
        <w:t xml:space="preserve">,  другие вопросы в области социальной политики- </w:t>
      </w:r>
      <w:r w:rsidR="00BB39DC">
        <w:t xml:space="preserve"> </w:t>
      </w:r>
      <w:r w:rsidR="00926366">
        <w:t xml:space="preserve"> </w:t>
      </w:r>
      <w:r w:rsidR="00714AF2">
        <w:t>8 936,7</w:t>
      </w:r>
      <w:r w:rsidR="00377598">
        <w:t xml:space="preserve"> </w:t>
      </w:r>
      <w:r w:rsidR="00BB39DC">
        <w:t xml:space="preserve"> </w:t>
      </w:r>
      <w:proofErr w:type="spellStart"/>
      <w:r w:rsidR="00BB39DC">
        <w:t>т.р</w:t>
      </w:r>
      <w:proofErr w:type="spellEnd"/>
      <w:r w:rsidR="00BB39DC">
        <w:t>.</w:t>
      </w:r>
      <w:r w:rsidR="00E65C06">
        <w:t xml:space="preserve">,  социальные выплаты к пенсии </w:t>
      </w:r>
      <w:r w:rsidR="005F7266">
        <w:t xml:space="preserve">– </w:t>
      </w:r>
      <w:r w:rsidR="00714AF2">
        <w:t>1149,4</w:t>
      </w:r>
      <w:r w:rsidR="00B56B9F">
        <w:t xml:space="preserve"> </w:t>
      </w:r>
      <w:proofErr w:type="spellStart"/>
      <w:r w:rsidR="00BB39DC">
        <w:t>т.р</w:t>
      </w:r>
      <w:proofErr w:type="spellEnd"/>
      <w:r w:rsidR="00BB39DC">
        <w:t>.</w:t>
      </w:r>
    </w:p>
    <w:p w:rsidR="00A15FAB" w:rsidRDefault="00E65C06" w:rsidP="002A6A7E">
      <w:pPr>
        <w:ind w:left="720"/>
        <w:jc w:val="left"/>
      </w:pPr>
      <w:r>
        <w:t xml:space="preserve">По разделу </w:t>
      </w:r>
      <w:r w:rsidR="002318B0">
        <w:t xml:space="preserve"> « Физическая культура и спорт»  расходы в сумме </w:t>
      </w:r>
      <w:r w:rsidR="00926366">
        <w:t xml:space="preserve"> </w:t>
      </w:r>
      <w:r w:rsidR="00A15FAB">
        <w:t>5 848,5</w:t>
      </w:r>
      <w:r w:rsidR="00377598">
        <w:t xml:space="preserve"> </w:t>
      </w:r>
      <w:r w:rsidR="00BB39DC">
        <w:t xml:space="preserve"> </w:t>
      </w:r>
      <w:proofErr w:type="spellStart"/>
      <w:r w:rsidR="00BB39DC">
        <w:t>т.р</w:t>
      </w:r>
      <w:proofErr w:type="spellEnd"/>
      <w:r w:rsidR="00BB39DC">
        <w:t>.</w:t>
      </w:r>
      <w:r w:rsidR="002318B0">
        <w:t xml:space="preserve"> </w:t>
      </w:r>
      <w:r w:rsidR="00377598">
        <w:t xml:space="preserve"> в том числе </w:t>
      </w:r>
      <w:r w:rsidR="002318B0">
        <w:t xml:space="preserve"> были направлены на содержание Детско-юношеской спортивной школы </w:t>
      </w:r>
      <w:r w:rsidR="00926366">
        <w:t xml:space="preserve"> </w:t>
      </w:r>
      <w:r w:rsidR="00A15FAB">
        <w:t>5 195,9</w:t>
      </w:r>
      <w:r w:rsidR="00377598">
        <w:t xml:space="preserve"> </w:t>
      </w:r>
      <w:proofErr w:type="spellStart"/>
      <w:r w:rsidR="00377598">
        <w:t>т.р</w:t>
      </w:r>
      <w:proofErr w:type="spellEnd"/>
      <w:r w:rsidR="00377598">
        <w:t xml:space="preserve">. </w:t>
      </w:r>
      <w:r w:rsidR="002318B0">
        <w:t xml:space="preserve">и </w:t>
      </w:r>
      <w:r w:rsidR="00BB39DC">
        <w:t xml:space="preserve"> </w:t>
      </w:r>
      <w:r w:rsidR="00A15FAB">
        <w:t>620,5</w:t>
      </w:r>
      <w:r w:rsidR="00377598">
        <w:t xml:space="preserve"> </w:t>
      </w:r>
      <w:r w:rsidR="00BB39DC">
        <w:t xml:space="preserve"> </w:t>
      </w:r>
      <w:proofErr w:type="spellStart"/>
      <w:r w:rsidR="00BB39DC">
        <w:t>т.р</w:t>
      </w:r>
      <w:proofErr w:type="spellEnd"/>
      <w:r w:rsidR="00BB39DC">
        <w:t xml:space="preserve">. </w:t>
      </w:r>
      <w:r w:rsidR="002318B0">
        <w:t xml:space="preserve">на проведение районных </w:t>
      </w:r>
      <w:r w:rsidR="00926366">
        <w:t xml:space="preserve"> и областных </w:t>
      </w:r>
      <w:r w:rsidR="002318B0">
        <w:t xml:space="preserve"> спортивных соревнований.</w:t>
      </w:r>
      <w:r>
        <w:t xml:space="preserve"> </w:t>
      </w:r>
      <w:r w:rsidR="00F330FE">
        <w:t xml:space="preserve">   </w:t>
      </w:r>
    </w:p>
    <w:p w:rsidR="00377598" w:rsidRDefault="00F330FE" w:rsidP="002A6A7E">
      <w:pPr>
        <w:ind w:left="720"/>
        <w:jc w:val="left"/>
      </w:pPr>
      <w:r>
        <w:t xml:space="preserve"> Ра</w:t>
      </w:r>
      <w:r w:rsidR="00377598">
        <w:t xml:space="preserve">йонной газете «Заря»  субсидия выделена в сумме </w:t>
      </w:r>
      <w:r w:rsidR="00B56B9F">
        <w:t xml:space="preserve"> </w:t>
      </w:r>
      <w:r w:rsidR="00926366">
        <w:t xml:space="preserve">  в сумме</w:t>
      </w:r>
      <w:proofErr w:type="gramStart"/>
      <w:r w:rsidR="00400A36">
        <w:t>1</w:t>
      </w:r>
      <w:proofErr w:type="gramEnd"/>
      <w:r w:rsidR="00400A36">
        <w:t> 469,4</w:t>
      </w:r>
      <w:r w:rsidR="00926366">
        <w:t xml:space="preserve"> </w:t>
      </w:r>
      <w:r w:rsidR="00377598">
        <w:t xml:space="preserve"> </w:t>
      </w:r>
      <w:proofErr w:type="spellStart"/>
      <w:r w:rsidR="00377598">
        <w:t>т.р</w:t>
      </w:r>
      <w:proofErr w:type="spellEnd"/>
      <w:r w:rsidR="00377598">
        <w:t>.</w:t>
      </w:r>
    </w:p>
    <w:p w:rsidR="00926366" w:rsidRDefault="00926366" w:rsidP="002A6A7E">
      <w:pPr>
        <w:ind w:left="720"/>
        <w:jc w:val="left"/>
      </w:pPr>
      <w:r>
        <w:t>Иные межбюджетные трансферты</w:t>
      </w:r>
      <w:r w:rsidR="00400A36">
        <w:t xml:space="preserve"> 14 700,3т.р</w:t>
      </w:r>
      <w:proofErr w:type="gramStart"/>
      <w:r w:rsidR="00400A36">
        <w:t>.</w:t>
      </w:r>
      <w:r>
        <w:t xml:space="preserve">.  </w:t>
      </w:r>
      <w:proofErr w:type="gramEnd"/>
      <w:r>
        <w:t>средства областного бюджета  на предоставление дотаций поселениям.</w:t>
      </w:r>
    </w:p>
    <w:p w:rsidR="005A633F" w:rsidRDefault="005A633F" w:rsidP="005A633F">
      <w:pPr>
        <w:pStyle w:val="a3"/>
        <w:ind w:left="465"/>
        <w:jc w:val="left"/>
      </w:pPr>
      <w:r>
        <w:t>Исполнение программ  и непрограммных направлений деятельности    на 1</w:t>
      </w:r>
      <w:r w:rsidR="00400A36">
        <w:t>июля</w:t>
      </w:r>
      <w:r>
        <w:t xml:space="preserve">  20</w:t>
      </w:r>
      <w:r w:rsidR="00591B89">
        <w:t>2</w:t>
      </w:r>
      <w:r w:rsidR="00F330FE">
        <w:t>3</w:t>
      </w:r>
      <w:r>
        <w:t>г.</w:t>
      </w:r>
    </w:p>
    <w:p w:rsidR="005A633F" w:rsidRDefault="005A633F" w:rsidP="005A633F">
      <w:pPr>
        <w:pStyle w:val="a3"/>
        <w:ind w:left="465"/>
        <w:jc w:val="left"/>
      </w:pPr>
    </w:p>
    <w:p w:rsidR="007318B6" w:rsidRDefault="007318B6" w:rsidP="005A633F">
      <w:pPr>
        <w:pStyle w:val="a3"/>
        <w:ind w:left="465"/>
        <w:jc w:val="left"/>
      </w:pPr>
    </w:p>
    <w:tbl>
      <w:tblPr>
        <w:tblStyle w:val="a5"/>
        <w:tblW w:w="0" w:type="auto"/>
        <w:tblInd w:w="465" w:type="dxa"/>
        <w:tblLook w:val="04A0" w:firstRow="1" w:lastRow="0" w:firstColumn="1" w:lastColumn="0" w:noHBand="0" w:noVBand="1"/>
      </w:tblPr>
      <w:tblGrid>
        <w:gridCol w:w="777"/>
        <w:gridCol w:w="3828"/>
        <w:gridCol w:w="1842"/>
        <w:gridCol w:w="1701"/>
        <w:gridCol w:w="958"/>
      </w:tblGrid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A41140">
            <w:pPr>
              <w:pStyle w:val="a3"/>
              <w:jc w:val="left"/>
            </w:pPr>
            <w:r>
              <w:t>План на 20</w:t>
            </w:r>
            <w:r w:rsidR="00BB39DC">
              <w:t>2</w:t>
            </w:r>
            <w:r w:rsidR="00A41140">
              <w:t>3</w:t>
            </w:r>
            <w: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CE0A5C">
            <w:pPr>
              <w:pStyle w:val="a3"/>
              <w:jc w:val="left"/>
            </w:pPr>
            <w:r>
              <w:t>Факт на 01.0</w:t>
            </w:r>
            <w:r w:rsidR="00CE0A5C">
              <w:t>7</w:t>
            </w:r>
            <w:r>
              <w:t xml:space="preserve">  20</w:t>
            </w:r>
            <w:r w:rsidR="00BB39DC">
              <w:t>2</w:t>
            </w:r>
            <w:r w:rsidR="00A41140">
              <w:t>3</w:t>
            </w:r>
            <w:r>
              <w:t>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% исп.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МП муниципального района «Медынский район» «Развитие образования  в Медынском районе» на 2014-2020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DC40EB">
            <w:pPr>
              <w:pStyle w:val="a3"/>
              <w:jc w:val="left"/>
            </w:pPr>
            <w:r>
              <w:t>804 706 ,9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E84BD5">
            <w:pPr>
              <w:pStyle w:val="a3"/>
              <w:jc w:val="left"/>
            </w:pPr>
            <w:r>
              <w:t>661 717,0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82,2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  <w:r>
              <w:t xml:space="preserve"> муниципального района «Медынский район» «Социальная поддержка граждан в Медынском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9B2B40">
            <w:pPr>
              <w:pStyle w:val="a3"/>
              <w:jc w:val="left"/>
            </w:pPr>
            <w:r>
              <w:t>90 281,</w:t>
            </w:r>
            <w:r w:rsidR="009B2B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9E04B5">
            <w:pPr>
              <w:pStyle w:val="a3"/>
              <w:jc w:val="left"/>
            </w:pPr>
            <w:r>
              <w:t>50 374,0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55,8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  <w:r>
              <w:t xml:space="preserve"> муниципального района «Медынский район» .«Обеспечение доступным и комфортным жильем  и коммунальными услугами  населения  МР «Медынский район» на период 2014-2020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EA6E6B">
            <w:pPr>
              <w:pStyle w:val="a3"/>
              <w:jc w:val="left"/>
            </w:pPr>
            <w:r>
              <w:t>1 385,7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A41140" w:rsidP="00E84BD5">
            <w:pPr>
              <w:pStyle w:val="a3"/>
              <w:jc w:val="left"/>
            </w:pPr>
            <w:r>
              <w:t>1 180,9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0727BD">
            <w:pPr>
              <w:pStyle w:val="a3"/>
              <w:jc w:val="left"/>
            </w:pPr>
            <w:r>
              <w:t>85,2</w:t>
            </w:r>
          </w:p>
        </w:tc>
      </w:tr>
      <w:tr w:rsidR="002E0C31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МП  муниципального района «Медынский район»  «Поддержка развития  российского казачества»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A01D88" w:rsidP="00E84BD5">
            <w:pPr>
              <w:pStyle w:val="a3"/>
              <w:jc w:val="left"/>
            </w:pPr>
            <w:r>
              <w:t>0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9360E5" w:rsidP="00E84BD5">
            <w:pPr>
              <w:pStyle w:val="a3"/>
              <w:jc w:val="left"/>
            </w:pPr>
            <w:r>
              <w:t>5</w:t>
            </w:r>
            <w:r w:rsidR="005A633F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М.П. муниципального района «Медынский район» «Содействие  занятости населения  в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57928" w:rsidP="00E84BD5">
            <w:pPr>
              <w:pStyle w:val="a3"/>
              <w:jc w:val="left"/>
            </w:pPr>
            <w:r>
              <w:t>210</w:t>
            </w:r>
            <w:r w:rsidR="002E0C31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E84BD5">
            <w:pPr>
              <w:pStyle w:val="a3"/>
              <w:jc w:val="left"/>
            </w:pPr>
            <w:r>
              <w:t>190,8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90,9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9360E5" w:rsidP="009360E5">
            <w:pPr>
              <w:pStyle w:val="a3"/>
              <w:jc w:val="left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М.П. муниципального района «Медынский район» «Безопасность жизнедеятельности на территории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57928" w:rsidP="00643DA4">
            <w:pPr>
              <w:pStyle w:val="a3"/>
              <w:jc w:val="left"/>
            </w:pPr>
            <w:r>
              <w:t xml:space="preserve"> </w:t>
            </w:r>
            <w:r w:rsidR="00643DA4">
              <w:t>4 107,9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C1514A">
            <w:pPr>
              <w:pStyle w:val="a3"/>
              <w:jc w:val="left"/>
            </w:pPr>
            <w:r>
              <w:t>1 946,3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8879EC">
            <w:pPr>
              <w:pStyle w:val="a3"/>
              <w:jc w:val="left"/>
            </w:pPr>
            <w:r>
              <w:t>47,4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9360E5" w:rsidP="00E84BD5">
            <w:pPr>
              <w:pStyle w:val="a3"/>
              <w:jc w:val="left"/>
            </w:pPr>
            <w:r>
              <w:t>7</w:t>
            </w:r>
            <w:r w:rsidR="005A633F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  <w:r>
              <w:t xml:space="preserve"> муниципального района «Медынский район» «Развитие культуры в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36433D">
            <w:pPr>
              <w:pStyle w:val="a3"/>
              <w:jc w:val="left"/>
            </w:pPr>
            <w:r>
              <w:t>37 743,2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E84BD5">
            <w:pPr>
              <w:pStyle w:val="a3"/>
              <w:jc w:val="left"/>
            </w:pPr>
            <w:r>
              <w:t>17 211,2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8879EC">
            <w:pPr>
              <w:pStyle w:val="a3"/>
              <w:jc w:val="left"/>
            </w:pPr>
            <w:r>
              <w:t>45,6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9360E5" w:rsidP="009360E5">
            <w:pPr>
              <w:pStyle w:val="a3"/>
              <w:jc w:val="left"/>
            </w:pPr>
            <w:r>
              <w:t>8</w:t>
            </w:r>
            <w:r w:rsidR="005A633F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  <w:r>
              <w:t xml:space="preserve"> муниципального района «Медынский район». «Охрана окружающей среды в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643DA4" w:rsidP="00E84BD5">
            <w:pPr>
              <w:pStyle w:val="a3"/>
              <w:jc w:val="left"/>
            </w:pPr>
            <w:r>
              <w:t>894,0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E84BD5">
            <w:pPr>
              <w:pStyle w:val="a3"/>
              <w:jc w:val="left"/>
            </w:pPr>
            <w:r>
              <w:t>362,4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40,5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9360E5" w:rsidP="00E84BD5">
            <w:pPr>
              <w:pStyle w:val="a3"/>
              <w:jc w:val="left"/>
            </w:pPr>
            <w:r>
              <w:t>9</w:t>
            </w:r>
            <w:r w:rsidR="005A633F"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М.П. муниципального района «Медынский район» «Развитие физической культуры и спорта в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643DA4" w:rsidP="00B34171">
            <w:pPr>
              <w:pStyle w:val="a3"/>
              <w:jc w:val="left"/>
            </w:pPr>
            <w:r>
              <w:t>9 917 ,3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B0896" w:rsidP="00CE0A5C">
            <w:pPr>
              <w:pStyle w:val="a3"/>
              <w:jc w:val="left"/>
            </w:pPr>
            <w:r>
              <w:t xml:space="preserve"> </w:t>
            </w:r>
            <w:r w:rsidR="00CE0A5C">
              <w:t>5 848,5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8879EC">
            <w:pPr>
              <w:pStyle w:val="a3"/>
              <w:jc w:val="left"/>
            </w:pPr>
            <w:r>
              <w:t>59,0</w:t>
            </w:r>
          </w:p>
        </w:tc>
      </w:tr>
      <w:tr w:rsidR="002E0C31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9360E5" w:rsidP="00E84BD5">
            <w:pPr>
              <w:pStyle w:val="a3"/>
              <w:jc w:val="left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2E0C31">
            <w:pPr>
              <w:pStyle w:val="a3"/>
              <w:jc w:val="left"/>
            </w:pPr>
            <w:r>
              <w:t>МП  муниципального района «Медынский район» «Профилактика терроризма и экстремизма  на территории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2E0C31" w:rsidP="00E84BD5">
            <w:pPr>
              <w:pStyle w:val="a3"/>
              <w:jc w:val="left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1" w:rsidRDefault="00A01D88" w:rsidP="00E84BD5">
            <w:pPr>
              <w:pStyle w:val="a3"/>
              <w:jc w:val="left"/>
            </w:pPr>
            <w:r>
              <w:t>0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9360E5" w:rsidP="00E84BD5">
            <w:pPr>
              <w:pStyle w:val="a3"/>
              <w:jc w:val="left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М.П. муниципального района «Медынский район» «Экономическое развитие  муниципального района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9038E4">
            <w:pPr>
              <w:pStyle w:val="a3"/>
              <w:jc w:val="left"/>
            </w:pPr>
            <w:r>
              <w:t>4 389,6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FB0896">
            <w:pPr>
              <w:pStyle w:val="a3"/>
              <w:jc w:val="left"/>
            </w:pPr>
            <w:r>
              <w:t>895,6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E6403">
            <w:pPr>
              <w:pStyle w:val="a3"/>
              <w:jc w:val="left"/>
            </w:pPr>
            <w:r>
              <w:t>20,4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2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МП  муниципального района «Медынский район» «Развитие сельского хозяйства и регулирование рынков сельскохозяйственной продукции, сырья и продовольствия в Медынском районе».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E84BD5">
            <w:pPr>
              <w:pStyle w:val="a3"/>
              <w:jc w:val="left"/>
            </w:pPr>
            <w:r>
              <w:t>612,6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0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3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 xml:space="preserve">М.П. муниципального района </w:t>
            </w:r>
            <w:r>
              <w:lastRenderedPageBreak/>
              <w:t>«Медынский район» « Совершенствование и развитие сети</w:t>
            </w:r>
          </w:p>
          <w:p w:rsidR="005A633F" w:rsidRDefault="005A633F" w:rsidP="00E84BD5">
            <w:pPr>
              <w:pStyle w:val="a3"/>
              <w:jc w:val="left"/>
            </w:pPr>
            <w:r>
              <w:t xml:space="preserve"> автомобильных дорог муниципального района « Медынский  район» на 2014-2020годы».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643DA4" w:rsidP="00643DA4">
            <w:pPr>
              <w:pStyle w:val="a3"/>
              <w:jc w:val="left"/>
            </w:pPr>
            <w:r>
              <w:lastRenderedPageBreak/>
              <w:t>23 089,5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E84BD5">
            <w:pPr>
              <w:pStyle w:val="a3"/>
              <w:jc w:val="left"/>
            </w:pPr>
            <w:r>
              <w:t>7 349,7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31,8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lastRenderedPageBreak/>
              <w:t>1</w:t>
            </w:r>
            <w:r w:rsidR="009360E5">
              <w:t>4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 xml:space="preserve">М.П. муниципального района  «Медынский район» «Энергоснабжение и повышение 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МР «Медынский район» на 2014-2020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DC40EB">
            <w:pPr>
              <w:pStyle w:val="a3"/>
              <w:jc w:val="left"/>
            </w:pPr>
            <w:r>
              <w:t>2 718,8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1B3F9E">
            <w:pPr>
              <w:pStyle w:val="a3"/>
              <w:jc w:val="left"/>
            </w:pPr>
            <w:r>
              <w:t>1 965,7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A01D88">
            <w:pPr>
              <w:pStyle w:val="a3"/>
              <w:jc w:val="left"/>
            </w:pPr>
            <w:r>
              <w:t>72,3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9360E5">
            <w:pPr>
              <w:pStyle w:val="a3"/>
              <w:jc w:val="left"/>
            </w:pPr>
            <w:r>
              <w:t xml:space="preserve"> 1</w:t>
            </w:r>
            <w:r w:rsidR="009360E5">
              <w:t>5</w:t>
            </w:r>
            <w:r>
              <w:t>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МП муниципального района «Медынский район» «Управление имуществом муниципального района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2E0C31" w:rsidP="00E84BD5">
            <w:pPr>
              <w:pStyle w:val="a3"/>
              <w:jc w:val="left"/>
            </w:pPr>
            <w: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CE0A5C" w:rsidP="00C1514A">
            <w:pPr>
              <w:pStyle w:val="a3"/>
              <w:jc w:val="left"/>
            </w:pPr>
            <w:r>
              <w:t>147,6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14,8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6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 xml:space="preserve">М.П. муниципального района «Медынский район» «Развитие туризма в </w:t>
            </w:r>
            <w:proofErr w:type="gramStart"/>
            <w:r>
              <w:t>Медынском</w:t>
            </w:r>
            <w:proofErr w:type="gramEnd"/>
            <w: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643DA4" w:rsidP="002E0C31">
            <w:pPr>
              <w:pStyle w:val="a3"/>
              <w:jc w:val="left"/>
            </w:pPr>
            <w:r>
              <w:t>418,9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A41140" w:rsidP="00E84BD5">
            <w:pPr>
              <w:pStyle w:val="a3"/>
              <w:jc w:val="left"/>
            </w:pPr>
            <w:r>
              <w:t>109,0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26,0</w:t>
            </w:r>
          </w:p>
        </w:tc>
      </w:tr>
      <w:tr w:rsidR="00CE0A5C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C" w:rsidRDefault="00075E1D" w:rsidP="009360E5">
            <w:pPr>
              <w:pStyle w:val="a3"/>
              <w:jc w:val="left"/>
            </w:pPr>
            <w: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C" w:rsidRDefault="00075E1D" w:rsidP="0027594C">
            <w:pPr>
              <w:pStyle w:val="a3"/>
              <w:jc w:val="left"/>
            </w:pPr>
            <w:r>
              <w:t xml:space="preserve">М.П. муниципального района «Медынский район» «Комплексное развитие сельских территорий  </w:t>
            </w:r>
            <w:r w:rsidR="0027594C">
              <w:t>в МР</w:t>
            </w:r>
            <w:r>
              <w:t xml:space="preserve"> 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C" w:rsidRDefault="00DC40EB" w:rsidP="002E0C31">
            <w:pPr>
              <w:pStyle w:val="a3"/>
              <w:jc w:val="left"/>
            </w:pPr>
            <w:r>
              <w:t>6 340,1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C" w:rsidRDefault="00075E1D" w:rsidP="00E84BD5">
            <w:pPr>
              <w:pStyle w:val="a3"/>
              <w:jc w:val="left"/>
            </w:pPr>
            <w:r>
              <w:t>4 151,9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C" w:rsidRDefault="00F73CE8" w:rsidP="00E84BD5">
            <w:pPr>
              <w:pStyle w:val="a3"/>
              <w:jc w:val="left"/>
            </w:pPr>
            <w:r>
              <w:t>65,5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7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М.П. муниципального района «Медынский район»  «Поддержка и развитие малого и среднего предпринимательства в  МР «Медынский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C40EB" w:rsidP="0036433D">
            <w:pPr>
              <w:pStyle w:val="a3"/>
              <w:jc w:val="left"/>
            </w:pPr>
            <w:r>
              <w:t>476,2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5A633F" w:rsidP="00E84BD5">
            <w:pPr>
              <w:pStyle w:val="a3"/>
              <w:jc w:val="left"/>
            </w:pPr>
            <w:r>
              <w:t>0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8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Ведомственная целевая программа</w:t>
            </w:r>
            <w:proofErr w:type="gramStart"/>
            <w:r>
              <w:t xml:space="preserve"> .</w:t>
            </w:r>
            <w:proofErr w:type="gramEnd"/>
            <w:r>
              <w:t>«Поддержка и развитие районной газеты «Заря»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DD5291" w:rsidP="00643DA4">
            <w:pPr>
              <w:pStyle w:val="a3"/>
              <w:jc w:val="left"/>
            </w:pPr>
            <w:r>
              <w:t>3</w:t>
            </w:r>
            <w:r w:rsidR="00B34171">
              <w:t> </w:t>
            </w:r>
            <w:r w:rsidR="00643DA4">
              <w:t>5</w:t>
            </w:r>
            <w:r w:rsidR="00B34171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27594C" w:rsidP="00CC31BD">
            <w:pPr>
              <w:pStyle w:val="a3"/>
              <w:jc w:val="left"/>
            </w:pPr>
            <w:r>
              <w:t>1 469,4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42,0</w:t>
            </w:r>
          </w:p>
        </w:tc>
      </w:tr>
      <w:tr w:rsidR="005A633F" w:rsidTr="00E84BD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9360E5">
            <w:pPr>
              <w:pStyle w:val="a3"/>
              <w:jc w:val="left"/>
            </w:pPr>
            <w:r>
              <w:t>1</w:t>
            </w:r>
            <w:r w:rsidR="009360E5">
              <w:t>9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F" w:rsidRDefault="005A633F" w:rsidP="00E84BD5">
            <w:pPr>
              <w:pStyle w:val="a3"/>
              <w:jc w:val="left"/>
            </w:pPr>
            <w:r>
              <w:t>Ведомственная целевая программа муниципального  района  «Медынский район». «Совершенствование системы управления общественными финансами в Медынском районе 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643DA4" w:rsidP="0036433D">
            <w:pPr>
              <w:pStyle w:val="a3"/>
              <w:jc w:val="left"/>
            </w:pPr>
            <w:r>
              <w:t>32 252,9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27594C" w:rsidP="001B3F9E">
            <w:pPr>
              <w:pStyle w:val="a3"/>
              <w:jc w:val="left"/>
            </w:pPr>
            <w:r>
              <w:t>17 284,3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Default="00F73CE8" w:rsidP="00E84BD5">
            <w:pPr>
              <w:pStyle w:val="a3"/>
              <w:jc w:val="left"/>
            </w:pPr>
            <w:r>
              <w:t>53,6</w:t>
            </w:r>
          </w:p>
        </w:tc>
      </w:tr>
    </w:tbl>
    <w:p w:rsidR="00BD49D7" w:rsidRDefault="00BD49D7" w:rsidP="00BD49D7">
      <w:pPr>
        <w:pStyle w:val="a3"/>
        <w:ind w:left="465"/>
        <w:jc w:val="left"/>
      </w:pPr>
    </w:p>
    <w:tbl>
      <w:tblPr>
        <w:tblStyle w:val="a5"/>
        <w:tblW w:w="0" w:type="auto"/>
        <w:tblInd w:w="465" w:type="dxa"/>
        <w:tblLook w:val="04A0" w:firstRow="1" w:lastRow="0" w:firstColumn="1" w:lastColumn="0" w:noHBand="0" w:noVBand="1"/>
      </w:tblPr>
      <w:tblGrid>
        <w:gridCol w:w="777"/>
        <w:gridCol w:w="3828"/>
        <w:gridCol w:w="1842"/>
        <w:gridCol w:w="1701"/>
        <w:gridCol w:w="958"/>
      </w:tblGrid>
      <w:tr w:rsidR="007318B6" w:rsidTr="005D097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B6" w:rsidRDefault="009360E5" w:rsidP="005D097F">
            <w:pPr>
              <w:pStyle w:val="a3"/>
              <w:jc w:val="left"/>
            </w:pPr>
            <w:r>
              <w:t>20</w:t>
            </w:r>
            <w:r w:rsidR="007318B6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B6" w:rsidRDefault="007318B6" w:rsidP="005D097F">
            <w:pPr>
              <w:pStyle w:val="a3"/>
            </w:pPr>
            <w:r>
              <w:t>Ведомственная целевая программа. «Развитие местного самоуправления, муниципальной службы и кадрового потенциала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DC40EB" w:rsidP="006D05B9">
            <w:pPr>
              <w:pStyle w:val="a3"/>
              <w:jc w:val="left"/>
            </w:pPr>
            <w:r>
              <w:t>50 697,</w:t>
            </w:r>
            <w:r w:rsidR="006D05B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27594C" w:rsidP="005D097F">
            <w:pPr>
              <w:pStyle w:val="a3"/>
              <w:jc w:val="left"/>
            </w:pPr>
            <w:r>
              <w:t>21 940,4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F73CE8" w:rsidP="005D097F">
            <w:pPr>
              <w:pStyle w:val="a3"/>
              <w:jc w:val="left"/>
            </w:pPr>
            <w:r>
              <w:t>43,3</w:t>
            </w:r>
          </w:p>
        </w:tc>
      </w:tr>
      <w:tr w:rsidR="007318B6" w:rsidTr="005D097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B6" w:rsidRDefault="009360E5" w:rsidP="005D097F">
            <w:pPr>
              <w:pStyle w:val="a3"/>
              <w:jc w:val="left"/>
            </w:pPr>
            <w:r>
              <w:t>21</w:t>
            </w:r>
            <w:r w:rsidR="007318B6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B6" w:rsidRDefault="007318B6" w:rsidP="005D097F">
            <w:pPr>
              <w:pStyle w:val="a3"/>
            </w:pPr>
            <w:r>
              <w:t xml:space="preserve">Непрограммные расходы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643DA4" w:rsidP="005D097F">
            <w:pPr>
              <w:pStyle w:val="a3"/>
              <w:jc w:val="left"/>
            </w:pPr>
            <w:r>
              <w:t>1 602,3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27594C" w:rsidP="00CC31BD">
            <w:pPr>
              <w:pStyle w:val="a3"/>
              <w:jc w:val="left"/>
            </w:pPr>
            <w:r>
              <w:t>862,7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F73CE8" w:rsidP="005D097F">
            <w:pPr>
              <w:pStyle w:val="a3"/>
              <w:jc w:val="left"/>
            </w:pPr>
            <w:r>
              <w:t>53,8</w:t>
            </w:r>
          </w:p>
        </w:tc>
      </w:tr>
      <w:tr w:rsidR="007318B6" w:rsidTr="005D097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7318B6" w:rsidP="005D097F">
            <w:pPr>
              <w:pStyle w:val="a3"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7318B6" w:rsidP="005D097F">
            <w:pPr>
              <w:pStyle w:val="a3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DC40EB" w:rsidP="005D097F">
            <w:pPr>
              <w:pStyle w:val="a3"/>
              <w:jc w:val="left"/>
            </w:pPr>
            <w:r>
              <w:t>1 076 369,1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27594C" w:rsidP="005D097F">
            <w:pPr>
              <w:pStyle w:val="a3"/>
              <w:jc w:val="left"/>
            </w:pPr>
            <w:r>
              <w:t>795 007,3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B6" w:rsidRDefault="00F73CE8" w:rsidP="005D097F">
            <w:pPr>
              <w:pStyle w:val="a3"/>
              <w:jc w:val="left"/>
            </w:pPr>
            <w:r>
              <w:t>73,9</w:t>
            </w:r>
          </w:p>
        </w:tc>
      </w:tr>
    </w:tbl>
    <w:p w:rsidR="007318B6" w:rsidRDefault="007318B6" w:rsidP="007318B6">
      <w:pPr>
        <w:pStyle w:val="a3"/>
        <w:ind w:left="465"/>
        <w:jc w:val="left"/>
      </w:pPr>
    </w:p>
    <w:p w:rsidR="00BD49D7" w:rsidRDefault="00BD49D7" w:rsidP="00BD49D7">
      <w:pPr>
        <w:pStyle w:val="a3"/>
        <w:ind w:left="465"/>
        <w:jc w:val="left"/>
      </w:pPr>
    </w:p>
    <w:p w:rsidR="00BD49D7" w:rsidRDefault="00BD49D7" w:rsidP="00BD49D7">
      <w:pPr>
        <w:jc w:val="left"/>
      </w:pPr>
      <w:r>
        <w:t xml:space="preserve">Справка  о финансировании и использовании средств резервного фонда, средств дорожного фонда прилагается.           </w:t>
      </w:r>
    </w:p>
    <w:p w:rsidR="00BD49D7" w:rsidRDefault="00BD49D7" w:rsidP="00BD49D7">
      <w:pPr>
        <w:jc w:val="left"/>
      </w:pPr>
    </w:p>
    <w:sectPr w:rsidR="00BD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76FB"/>
    <w:multiLevelType w:val="hybridMultilevel"/>
    <w:tmpl w:val="40AC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7E"/>
    <w:rsid w:val="000112EC"/>
    <w:rsid w:val="0001401D"/>
    <w:rsid w:val="00014CF2"/>
    <w:rsid w:val="00024807"/>
    <w:rsid w:val="000249B9"/>
    <w:rsid w:val="0002612B"/>
    <w:rsid w:val="00047914"/>
    <w:rsid w:val="00051EC7"/>
    <w:rsid w:val="00054E34"/>
    <w:rsid w:val="0006196A"/>
    <w:rsid w:val="0006306F"/>
    <w:rsid w:val="00065326"/>
    <w:rsid w:val="000727BD"/>
    <w:rsid w:val="00075E1D"/>
    <w:rsid w:val="00094534"/>
    <w:rsid w:val="000B16D6"/>
    <w:rsid w:val="000B33B2"/>
    <w:rsid w:val="000C684E"/>
    <w:rsid w:val="000D40C5"/>
    <w:rsid w:val="000D57ED"/>
    <w:rsid w:val="000E2587"/>
    <w:rsid w:val="00106A9F"/>
    <w:rsid w:val="0011526A"/>
    <w:rsid w:val="00127F4F"/>
    <w:rsid w:val="00140963"/>
    <w:rsid w:val="001538DD"/>
    <w:rsid w:val="0015416A"/>
    <w:rsid w:val="00162BF8"/>
    <w:rsid w:val="001A2E50"/>
    <w:rsid w:val="001B3F9E"/>
    <w:rsid w:val="001B647B"/>
    <w:rsid w:val="001C14D6"/>
    <w:rsid w:val="001D61F4"/>
    <w:rsid w:val="001E09F1"/>
    <w:rsid w:val="001E3AF9"/>
    <w:rsid w:val="001E4A3C"/>
    <w:rsid w:val="001F7FCF"/>
    <w:rsid w:val="002271EC"/>
    <w:rsid w:val="002318B0"/>
    <w:rsid w:val="002410DC"/>
    <w:rsid w:val="0024409D"/>
    <w:rsid w:val="0025655D"/>
    <w:rsid w:val="00264901"/>
    <w:rsid w:val="00271839"/>
    <w:rsid w:val="00273AE7"/>
    <w:rsid w:val="0027594C"/>
    <w:rsid w:val="002A0541"/>
    <w:rsid w:val="002A6A7E"/>
    <w:rsid w:val="002B0299"/>
    <w:rsid w:val="002C070B"/>
    <w:rsid w:val="002C5F9A"/>
    <w:rsid w:val="002E0C31"/>
    <w:rsid w:val="002E489C"/>
    <w:rsid w:val="00306541"/>
    <w:rsid w:val="00321ABE"/>
    <w:rsid w:val="00327E79"/>
    <w:rsid w:val="00341837"/>
    <w:rsid w:val="003426EE"/>
    <w:rsid w:val="00346E42"/>
    <w:rsid w:val="0035438B"/>
    <w:rsid w:val="00355EA6"/>
    <w:rsid w:val="0036433D"/>
    <w:rsid w:val="003643AA"/>
    <w:rsid w:val="00364E46"/>
    <w:rsid w:val="00377598"/>
    <w:rsid w:val="003814FA"/>
    <w:rsid w:val="003815AB"/>
    <w:rsid w:val="003958CE"/>
    <w:rsid w:val="003A67A5"/>
    <w:rsid w:val="003E0178"/>
    <w:rsid w:val="003F02CC"/>
    <w:rsid w:val="00400A36"/>
    <w:rsid w:val="004011A6"/>
    <w:rsid w:val="00410A32"/>
    <w:rsid w:val="004216A0"/>
    <w:rsid w:val="004255B9"/>
    <w:rsid w:val="0045260D"/>
    <w:rsid w:val="004528B0"/>
    <w:rsid w:val="0046190D"/>
    <w:rsid w:val="004627E2"/>
    <w:rsid w:val="00466DC2"/>
    <w:rsid w:val="00471405"/>
    <w:rsid w:val="00495F2A"/>
    <w:rsid w:val="004A1BB9"/>
    <w:rsid w:val="004B0AEE"/>
    <w:rsid w:val="004B345A"/>
    <w:rsid w:val="004B7FB6"/>
    <w:rsid w:val="004C12A7"/>
    <w:rsid w:val="004F32F8"/>
    <w:rsid w:val="00506FB9"/>
    <w:rsid w:val="00510F97"/>
    <w:rsid w:val="00513505"/>
    <w:rsid w:val="00516173"/>
    <w:rsid w:val="00537829"/>
    <w:rsid w:val="005424F3"/>
    <w:rsid w:val="005607A9"/>
    <w:rsid w:val="00570E0D"/>
    <w:rsid w:val="00591B89"/>
    <w:rsid w:val="005A42A9"/>
    <w:rsid w:val="005A633F"/>
    <w:rsid w:val="005B39DC"/>
    <w:rsid w:val="005B39FE"/>
    <w:rsid w:val="005D072C"/>
    <w:rsid w:val="005D3004"/>
    <w:rsid w:val="005D6CFD"/>
    <w:rsid w:val="005F7266"/>
    <w:rsid w:val="006004F9"/>
    <w:rsid w:val="00643DA4"/>
    <w:rsid w:val="00646337"/>
    <w:rsid w:val="00654C0E"/>
    <w:rsid w:val="006554BC"/>
    <w:rsid w:val="00661AF9"/>
    <w:rsid w:val="006773EF"/>
    <w:rsid w:val="0068533B"/>
    <w:rsid w:val="006C1946"/>
    <w:rsid w:val="006C432D"/>
    <w:rsid w:val="006D05B9"/>
    <w:rsid w:val="006E7C5E"/>
    <w:rsid w:val="006F0829"/>
    <w:rsid w:val="00711D08"/>
    <w:rsid w:val="00712667"/>
    <w:rsid w:val="00714AF2"/>
    <w:rsid w:val="007318B6"/>
    <w:rsid w:val="007462FB"/>
    <w:rsid w:val="00763BD5"/>
    <w:rsid w:val="00785783"/>
    <w:rsid w:val="007B08A6"/>
    <w:rsid w:val="007B1CE7"/>
    <w:rsid w:val="007D2A3E"/>
    <w:rsid w:val="0082029B"/>
    <w:rsid w:val="00822643"/>
    <w:rsid w:val="008321C3"/>
    <w:rsid w:val="0083274E"/>
    <w:rsid w:val="008327DD"/>
    <w:rsid w:val="00843963"/>
    <w:rsid w:val="008557D6"/>
    <w:rsid w:val="0086149E"/>
    <w:rsid w:val="00864D08"/>
    <w:rsid w:val="008879EC"/>
    <w:rsid w:val="008929FF"/>
    <w:rsid w:val="00896383"/>
    <w:rsid w:val="008C53A7"/>
    <w:rsid w:val="008D3087"/>
    <w:rsid w:val="009038E4"/>
    <w:rsid w:val="0091786C"/>
    <w:rsid w:val="00926366"/>
    <w:rsid w:val="009360E5"/>
    <w:rsid w:val="00936ADD"/>
    <w:rsid w:val="0095105C"/>
    <w:rsid w:val="00955B00"/>
    <w:rsid w:val="00966739"/>
    <w:rsid w:val="00977627"/>
    <w:rsid w:val="00983956"/>
    <w:rsid w:val="00991D25"/>
    <w:rsid w:val="009A032C"/>
    <w:rsid w:val="009A2107"/>
    <w:rsid w:val="009A6311"/>
    <w:rsid w:val="009B2B40"/>
    <w:rsid w:val="009C4089"/>
    <w:rsid w:val="009D0B5A"/>
    <w:rsid w:val="009D2EB9"/>
    <w:rsid w:val="009D5A5C"/>
    <w:rsid w:val="009D5EA9"/>
    <w:rsid w:val="009D648A"/>
    <w:rsid w:val="009E04B5"/>
    <w:rsid w:val="009E2AF6"/>
    <w:rsid w:val="00A01AC6"/>
    <w:rsid w:val="00A01D88"/>
    <w:rsid w:val="00A15FAB"/>
    <w:rsid w:val="00A41140"/>
    <w:rsid w:val="00A45A01"/>
    <w:rsid w:val="00A9732D"/>
    <w:rsid w:val="00AA3FD5"/>
    <w:rsid w:val="00AC2B67"/>
    <w:rsid w:val="00AD2FC5"/>
    <w:rsid w:val="00AD7423"/>
    <w:rsid w:val="00AE0527"/>
    <w:rsid w:val="00AE0D88"/>
    <w:rsid w:val="00B22FEF"/>
    <w:rsid w:val="00B247A8"/>
    <w:rsid w:val="00B315F0"/>
    <w:rsid w:val="00B33992"/>
    <w:rsid w:val="00B34171"/>
    <w:rsid w:val="00B52F49"/>
    <w:rsid w:val="00B55876"/>
    <w:rsid w:val="00B56B9F"/>
    <w:rsid w:val="00B632F3"/>
    <w:rsid w:val="00B63724"/>
    <w:rsid w:val="00B6481E"/>
    <w:rsid w:val="00B64FB9"/>
    <w:rsid w:val="00BB0DB6"/>
    <w:rsid w:val="00BB39DC"/>
    <w:rsid w:val="00BD49D7"/>
    <w:rsid w:val="00BF7A1A"/>
    <w:rsid w:val="00C0085A"/>
    <w:rsid w:val="00C126BC"/>
    <w:rsid w:val="00C1514A"/>
    <w:rsid w:val="00C231A2"/>
    <w:rsid w:val="00C37791"/>
    <w:rsid w:val="00C50564"/>
    <w:rsid w:val="00C5366A"/>
    <w:rsid w:val="00C540B4"/>
    <w:rsid w:val="00C57537"/>
    <w:rsid w:val="00C577E8"/>
    <w:rsid w:val="00C60D59"/>
    <w:rsid w:val="00C63699"/>
    <w:rsid w:val="00C84158"/>
    <w:rsid w:val="00C92AD5"/>
    <w:rsid w:val="00C94417"/>
    <w:rsid w:val="00CA26B0"/>
    <w:rsid w:val="00CB3978"/>
    <w:rsid w:val="00CB6452"/>
    <w:rsid w:val="00CB6A50"/>
    <w:rsid w:val="00CC31BD"/>
    <w:rsid w:val="00CC7E8C"/>
    <w:rsid w:val="00CE0A5C"/>
    <w:rsid w:val="00CF2E87"/>
    <w:rsid w:val="00D02CD8"/>
    <w:rsid w:val="00D3006A"/>
    <w:rsid w:val="00D524C3"/>
    <w:rsid w:val="00D57928"/>
    <w:rsid w:val="00D64D0C"/>
    <w:rsid w:val="00D72E88"/>
    <w:rsid w:val="00D810FE"/>
    <w:rsid w:val="00D9189D"/>
    <w:rsid w:val="00DA786D"/>
    <w:rsid w:val="00DB613D"/>
    <w:rsid w:val="00DC40EB"/>
    <w:rsid w:val="00DD3193"/>
    <w:rsid w:val="00DD5291"/>
    <w:rsid w:val="00DE16FB"/>
    <w:rsid w:val="00DF610C"/>
    <w:rsid w:val="00E2624B"/>
    <w:rsid w:val="00E467D1"/>
    <w:rsid w:val="00E51382"/>
    <w:rsid w:val="00E56857"/>
    <w:rsid w:val="00E65C06"/>
    <w:rsid w:val="00E75287"/>
    <w:rsid w:val="00E85378"/>
    <w:rsid w:val="00E907E2"/>
    <w:rsid w:val="00E91EA9"/>
    <w:rsid w:val="00E9484B"/>
    <w:rsid w:val="00E96E18"/>
    <w:rsid w:val="00EA6E6B"/>
    <w:rsid w:val="00EB305E"/>
    <w:rsid w:val="00EB609F"/>
    <w:rsid w:val="00EB65C6"/>
    <w:rsid w:val="00EE54BC"/>
    <w:rsid w:val="00EE6403"/>
    <w:rsid w:val="00F05E0F"/>
    <w:rsid w:val="00F13D8E"/>
    <w:rsid w:val="00F330FE"/>
    <w:rsid w:val="00F33201"/>
    <w:rsid w:val="00F63A56"/>
    <w:rsid w:val="00F66E3C"/>
    <w:rsid w:val="00F73CE8"/>
    <w:rsid w:val="00F742A1"/>
    <w:rsid w:val="00F81785"/>
    <w:rsid w:val="00F855F6"/>
    <w:rsid w:val="00F9291A"/>
    <w:rsid w:val="00FA3A21"/>
    <w:rsid w:val="00FA4042"/>
    <w:rsid w:val="00FB0896"/>
    <w:rsid w:val="00FB4119"/>
    <w:rsid w:val="00FC1597"/>
    <w:rsid w:val="00FC2EDA"/>
    <w:rsid w:val="00FC2FDE"/>
    <w:rsid w:val="00FC67E9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A7E"/>
    <w:pPr>
      <w:spacing w:after="0"/>
    </w:pPr>
  </w:style>
  <w:style w:type="paragraph" w:styleId="a4">
    <w:name w:val="List Paragraph"/>
    <w:basedOn w:val="a"/>
    <w:uiPriority w:val="34"/>
    <w:qFormat/>
    <w:rsid w:val="002A6A7E"/>
    <w:pPr>
      <w:ind w:left="720"/>
      <w:contextualSpacing/>
    </w:pPr>
  </w:style>
  <w:style w:type="table" w:styleId="a5">
    <w:name w:val="Table Grid"/>
    <w:basedOn w:val="a1"/>
    <w:uiPriority w:val="59"/>
    <w:rsid w:val="001C14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80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A7E"/>
    <w:pPr>
      <w:spacing w:after="0"/>
    </w:pPr>
  </w:style>
  <w:style w:type="paragraph" w:styleId="a4">
    <w:name w:val="List Paragraph"/>
    <w:basedOn w:val="a"/>
    <w:uiPriority w:val="34"/>
    <w:qFormat/>
    <w:rsid w:val="002A6A7E"/>
    <w:pPr>
      <w:ind w:left="720"/>
      <w:contextualSpacing/>
    </w:pPr>
  </w:style>
  <w:style w:type="table" w:styleId="a5">
    <w:name w:val="Table Grid"/>
    <w:basedOn w:val="a1"/>
    <w:uiPriority w:val="59"/>
    <w:rsid w:val="001C14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80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A526-70CE-4463-8E99-4EFC7AF3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2023-08-23T10:37:00Z</cp:lastPrinted>
  <dcterms:created xsi:type="dcterms:W3CDTF">2023-07-18T05:57:00Z</dcterms:created>
  <dcterms:modified xsi:type="dcterms:W3CDTF">2023-08-23T10:56:00Z</dcterms:modified>
</cp:coreProperties>
</file>