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E4" w:rsidRDefault="00C048E4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81700" cy="2096846"/>
            <wp:effectExtent l="0" t="0" r="0" b="0"/>
            <wp:docPr id="2" name="Рисунок 2" descr="G:\Объекты благоустройства\ppmi_kaluzhskoy_oblasti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бъекты благоустройства\ppmi_kaluzhskoy_oblasti_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Основная идея программы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возродить умение населения кооперироваться, стимулировать гражданское самосознание и активность. Важно, чтобы горожанин в диалоге с соседями сам нашел нужные точки применения средств, наладил диалог с администрацией, подготовил проект и собрал часть средств на реализацию. В этом и заключается основная идея программы, реализуемой Правительством Калужской области.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это работает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Важна роль инициативных людей или группы жителей. Они (активные жители одного двора, подъезда, квартала или микрорайона) выбирают наиболее актуальную проблему: например, нужно общественную территорию. Обсуждают с соседями и администрацией проект и определяют его примерную смету.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Важно: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— 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реализация проекта – в течение одного года 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объект должен находиться в собственности муниципалитета.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Первый источник средств — это личные вложения самих жителей, доля этих вложений не может быть ниже 5%. Второй источник – средства из муниципального бюджета; вклад местной администрации должен быть от 5%. Третий источник – спонсорская помощь; это могут быть частные лица, предприниматели или иные юридические лица, которые желают поддержать данный проект.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 реализуется администрацией муниципалитета, а ход реализации контролируется инициативной группой. Ответственность за целевое использование средств возлагается на администрацию муниципалитета.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Каковы условия победы в конкурсе: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выделения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заявленные жителями проекты проходят конкурсный отбор по балльной методике.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отбора (основные и дополнительные):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участие жителей в собраниях / доля от всех жителей сообщества;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освещение в местных СМИ, ведение сообщества в социальных сетях;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финансирование жителями сообщества не менее 5%;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финансирование со стороны администрации муниципалитета от 5 %;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привлечение спонсорской помощи – в основном это бизне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с, действующий на территории;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—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неденежный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вклад населения, администрации и спонсоров;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создание рабочих мест;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— </w:t>
      </w:r>
      <w:proofErr w:type="spellStart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экологичность</w:t>
      </w:r>
      <w:proofErr w:type="spellEnd"/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объекта.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 всем пунктам требуются подтверждающие документы.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выполнении всех условий сумма составляет 100 баллов.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Каков алгоритм действий?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>1. Проект выбирается и обсуждает жителями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>2. Определяется насколько объект нужен, решает инициативная группа жителей, которая определяет окончательный проект и принимает решение о проведении собрания.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3. Проводится общее собрание жителей. Определяется сумма, которую необходимо </w:t>
      </w:r>
      <w:proofErr w:type="spellStart"/>
      <w:r w:rsidRPr="00F23BF0">
        <w:rPr>
          <w:rFonts w:ascii="Times New Roman" w:hAnsi="Times New Roman" w:cs="Times New Roman"/>
          <w:sz w:val="21"/>
          <w:szCs w:val="21"/>
          <w:lang w:eastAsia="ru-RU"/>
        </w:rPr>
        <w:t>софинансировать</w:t>
      </w:r>
      <w:proofErr w:type="spellEnd"/>
      <w:r w:rsidRPr="00F23BF0">
        <w:rPr>
          <w:rFonts w:ascii="Times New Roman" w:hAnsi="Times New Roman" w:cs="Times New Roman"/>
          <w:sz w:val="21"/>
          <w:szCs w:val="21"/>
          <w:lang w:eastAsia="ru-RU"/>
        </w:rPr>
        <w:t xml:space="preserve"> жителям.</w:t>
      </w:r>
    </w:p>
    <w:p w:rsidR="00F23BF0" w:rsidRPr="00F23BF0" w:rsidRDefault="00F23BF0" w:rsidP="00F23BF0">
      <w:pPr>
        <w:pStyle w:val="a8"/>
        <w:rPr>
          <w:rFonts w:ascii="Times New Roman" w:hAnsi="Times New Roman" w:cs="Times New Roman"/>
          <w:sz w:val="21"/>
          <w:szCs w:val="21"/>
          <w:lang w:eastAsia="ru-RU"/>
        </w:rPr>
      </w:pPr>
      <w:r w:rsidRPr="00F23BF0">
        <w:rPr>
          <w:rFonts w:ascii="Times New Roman" w:hAnsi="Times New Roman" w:cs="Times New Roman"/>
          <w:sz w:val="21"/>
          <w:szCs w:val="21"/>
          <w:lang w:eastAsia="ru-RU"/>
        </w:rPr>
        <w:t>4. Инициативная группа совместно с администрацией муниципального образования формирует заявку.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5. Заявку направляют в областную конкурсную комиссию ППМИ.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7. Комиссия оценивает заявку и определяет баллы.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8. По результатам конкурса средства, выделяемые бюджетом Калужской области  распределяются по объектам, которые выбрали сами жители.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9. Администрация муниципалитета, который получает субсидию, проводит конкурс и отбирает подрядчиков для выполнения работ.</w:t>
      </w:r>
      <w:r w:rsidRPr="00F23BF0">
        <w:rPr>
          <w:rFonts w:ascii="Times New Roman" w:hAnsi="Times New Roman" w:cs="Times New Roman"/>
          <w:sz w:val="21"/>
          <w:szCs w:val="21"/>
          <w:lang w:eastAsia="ru-RU"/>
        </w:rPr>
        <w:br/>
        <w:t>10. Инициативная группа контролирует ход работ. По завершении представители администрации и инициативной группы подписывают акт выполненных работ.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Где почерпнуть дополнительную информацию или проконсультироваться?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Вся необходимая информация находится на сайте Администрации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 «Медынский район»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на </w:t>
      </w:r>
      <w:hyperlink r:id="rId6" w:history="1">
        <w:r w:rsidRPr="00F23BF0">
          <w:rPr>
            <w:rFonts w:ascii="Times New Roman" w:eastAsia="Times New Roman" w:hAnsi="Times New Roman" w:cs="Times New Roman"/>
            <w:color w:val="0072B9"/>
            <w:sz w:val="21"/>
            <w:szCs w:val="21"/>
            <w:lang w:eastAsia="ru-RU"/>
          </w:rPr>
          <w:t>сайте Министерства финансов Калужской области</w:t>
        </w:r>
      </w:hyperlink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Реализация</w:t>
      </w:r>
    </w:p>
    <w:p w:rsidR="00F23BF0" w:rsidRP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Проект реализуется администрацией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 «Медынский район»</w:t>
      </w: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ход реализации контролируется инициативной группой.</w:t>
      </w:r>
    </w:p>
    <w:p w:rsidR="00F23BF0" w:rsidRDefault="00F23BF0" w:rsidP="00F2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23B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Ответственность за целевое использование средств возлагается на администрацию муниципалитета.</w:t>
      </w:r>
    </w:p>
    <w:p w:rsidR="00F23BF0" w:rsidRPr="00F23BF0" w:rsidRDefault="00F23BF0" w:rsidP="00F23BF0">
      <w:pPr>
        <w:rPr>
          <w:rFonts w:ascii="Times New Roman" w:hAnsi="Times New Roman"/>
          <w:b/>
          <w:sz w:val="21"/>
          <w:szCs w:val="21"/>
        </w:rPr>
      </w:pPr>
      <w:r w:rsidRPr="00F23BF0">
        <w:rPr>
          <w:rFonts w:ascii="Times New Roman" w:hAnsi="Times New Roman"/>
          <w:b/>
          <w:sz w:val="21"/>
          <w:szCs w:val="21"/>
        </w:rPr>
        <w:t>Объекты для благоустройства, предлагаемые к обсуждению</w:t>
      </w:r>
      <w:r w:rsidR="00B20016">
        <w:rPr>
          <w:rFonts w:ascii="Times New Roman" w:hAnsi="Times New Roman"/>
          <w:b/>
          <w:sz w:val="21"/>
          <w:szCs w:val="21"/>
        </w:rPr>
        <w:t xml:space="preserve"> и участию в Программе поддержки местных инициатив</w:t>
      </w:r>
      <w:r w:rsidRPr="00F23BF0">
        <w:rPr>
          <w:rFonts w:ascii="Times New Roman" w:hAnsi="Times New Roman"/>
          <w:b/>
          <w:sz w:val="21"/>
          <w:szCs w:val="21"/>
        </w:rPr>
        <w:t>:</w:t>
      </w:r>
    </w:p>
    <w:p w:rsidR="00F23BF0" w:rsidRPr="00D65F9F" w:rsidRDefault="00F23BF0" w:rsidP="00D65F9F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</w:t>
      </w:r>
      <w:r w:rsidR="00D65F9F">
        <w:rPr>
          <w:rFonts w:ascii="Times New Roman" w:hAnsi="Times New Roman"/>
          <w:sz w:val="21"/>
          <w:szCs w:val="21"/>
        </w:rPr>
        <w:t>оустройство сквера по улице Луначарского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Благоустройство территории пруда по ул. Кирова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Благоустройство территории памятника 1812 года</w:t>
      </w:r>
    </w:p>
    <w:p w:rsidR="00F23BF0" w:rsidRPr="00F23BF0" w:rsidRDefault="00F23BF0" w:rsidP="00F23BF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>Ваши Предложения ______________________________________________________________________</w:t>
      </w:r>
    </w:p>
    <w:p w:rsidR="00F23BF0" w:rsidRPr="00F23BF0" w:rsidRDefault="00F23BF0" w:rsidP="00F23BF0">
      <w:pPr>
        <w:rPr>
          <w:sz w:val="21"/>
          <w:szCs w:val="21"/>
        </w:rPr>
      </w:pPr>
      <w:r w:rsidRPr="00F23BF0">
        <w:rPr>
          <w:rFonts w:ascii="Times New Roman" w:hAnsi="Times New Roman"/>
          <w:sz w:val="21"/>
          <w:szCs w:val="21"/>
        </w:rPr>
        <w:t xml:space="preserve">            ______________________________________________________________________</w:t>
      </w:r>
    </w:p>
    <w:p w:rsidR="00F23BF0" w:rsidRPr="00F23BF0" w:rsidRDefault="00F23BF0" w:rsidP="00F23BF0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Общее собрание жителей городского поселения «Город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Медынь</w:t>
      </w:r>
      <w:r w:rsidRPr="00F23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 по обсуждению проекта, установлению суммы денежного вклада населения на его реализацию, а также выбору инициативной группы назначено </w:t>
      </w:r>
    </w:p>
    <w:p w:rsidR="00F23BF0" w:rsidRPr="00F23BF0" w:rsidRDefault="00D65F9F" w:rsidP="00F23BF0">
      <w:pPr>
        <w:shd w:val="clear" w:color="auto" w:fill="FFFFFF"/>
        <w:spacing w:beforeAutospacing="1" w:after="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highlight w:val="yellow"/>
          <w:lang w:eastAsia="ru-RU"/>
        </w:rPr>
        <w:t>на «31» января</w:t>
      </w:r>
      <w:r w:rsidR="0019580E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highlight w:val="yellow"/>
          <w:lang w:eastAsia="ru-RU"/>
        </w:rPr>
        <w:t xml:space="preserve"> 202</w:t>
      </w:r>
      <w:r w:rsidR="002C7F64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highlight w:val="yellow"/>
          <w:lang w:eastAsia="ru-RU"/>
        </w:rPr>
        <w:t>2</w:t>
      </w:r>
      <w:bookmarkStart w:id="0" w:name="_GoBack"/>
      <w:bookmarkEnd w:id="0"/>
      <w:r w:rsidR="0019580E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highlight w:val="yellow"/>
          <w:lang w:eastAsia="ru-RU"/>
        </w:rPr>
        <w:t xml:space="preserve"> года в «10</w:t>
      </w:r>
      <w:r w:rsidR="00F23BF0" w:rsidRPr="00F23BF0">
        <w:rPr>
          <w:rFonts w:ascii="Times New Roman" w:eastAsia="Times New Roman" w:hAnsi="Times New Roman" w:cs="Times New Roman"/>
          <w:b/>
          <w:bCs/>
          <w:color w:val="336699"/>
          <w:sz w:val="20"/>
          <w:szCs w:val="20"/>
          <w:highlight w:val="yellow"/>
          <w:lang w:eastAsia="ru-RU"/>
        </w:rPr>
        <w:t>» часов «00» минут.</w:t>
      </w:r>
    </w:p>
    <w:p w:rsidR="00F23BF0" w:rsidRPr="00F23BF0" w:rsidRDefault="00F23BF0" w:rsidP="00F23BF0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23BF0">
        <w:rPr>
          <w:b/>
          <w:bCs/>
          <w:i/>
          <w:iCs/>
          <w:lang w:eastAsia="ru-RU"/>
        </w:rPr>
        <w:t>Место проведения: </w:t>
      </w:r>
      <w:r w:rsidRPr="00F23BF0">
        <w:rPr>
          <w:rFonts w:ascii="Times New Roman" w:hAnsi="Times New Roman" w:cs="Times New Roman"/>
          <w:lang w:eastAsia="ru-RU"/>
        </w:rPr>
        <w:t>Администрация муниципального района «Медынский район»</w:t>
      </w:r>
    </w:p>
    <w:p w:rsidR="00AA75AF" w:rsidRDefault="00F23BF0" w:rsidP="00F23BF0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F23BF0">
        <w:rPr>
          <w:rFonts w:ascii="Times New Roman" w:hAnsi="Times New Roman" w:cs="Times New Roman"/>
          <w:lang w:eastAsia="ru-RU"/>
        </w:rPr>
        <w:t>(г. Медынь, ул. Луначарского, д.45)</w:t>
      </w:r>
    </w:p>
    <w:p w:rsidR="00F23BF0" w:rsidRPr="00F23BF0" w:rsidRDefault="00F23BF0" w:rsidP="00C048E4">
      <w:pPr>
        <w:pStyle w:val="a8"/>
        <w:rPr>
          <w:rFonts w:ascii="Times New Roman" w:hAnsi="Times New Roman" w:cs="Times New Roman"/>
        </w:rPr>
      </w:pPr>
    </w:p>
    <w:sectPr w:rsidR="00F23BF0" w:rsidRPr="00F23BF0" w:rsidSect="00C048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724"/>
    <w:multiLevelType w:val="multilevel"/>
    <w:tmpl w:val="9C46B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96811B6"/>
    <w:multiLevelType w:val="multilevel"/>
    <w:tmpl w:val="526A0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F0"/>
    <w:rsid w:val="00126BDB"/>
    <w:rsid w:val="0019580E"/>
    <w:rsid w:val="00285133"/>
    <w:rsid w:val="002C7F64"/>
    <w:rsid w:val="005E71B7"/>
    <w:rsid w:val="0076355C"/>
    <w:rsid w:val="00AA75AF"/>
    <w:rsid w:val="00B20016"/>
    <w:rsid w:val="00C048E4"/>
    <w:rsid w:val="00D65F9F"/>
    <w:rsid w:val="00E05DC6"/>
    <w:rsid w:val="00E75E2E"/>
    <w:rsid w:val="00F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179"/>
  <w15:docId w15:val="{72977273-9264-4509-9FA7-B19DC1A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23B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3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23BF0"/>
    <w:rPr>
      <w:b/>
      <w:bCs/>
    </w:rPr>
  </w:style>
  <w:style w:type="paragraph" w:customStyle="1" w:styleId="rtejustify">
    <w:name w:val="rtejustify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BF0"/>
    <w:rPr>
      <w:color w:val="0000FF"/>
      <w:u w:val="single"/>
    </w:rPr>
  </w:style>
  <w:style w:type="character" w:styleId="a5">
    <w:name w:val="Emphasis"/>
    <w:basedOn w:val="a0"/>
    <w:uiPriority w:val="20"/>
    <w:qFormat/>
    <w:rsid w:val="00F23BF0"/>
    <w:rPr>
      <w:i/>
      <w:iCs/>
    </w:rPr>
  </w:style>
  <w:style w:type="paragraph" w:customStyle="1" w:styleId="rtecenter">
    <w:name w:val="rtecenter"/>
    <w:basedOn w:val="a"/>
    <w:rsid w:val="00F2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3BF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3B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sub/finan/o_programm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dcterms:created xsi:type="dcterms:W3CDTF">2022-02-07T12:45:00Z</dcterms:created>
  <dcterms:modified xsi:type="dcterms:W3CDTF">2022-02-07T12:45:00Z</dcterms:modified>
</cp:coreProperties>
</file>