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128D51D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229C217" w14:textId="5288B563" w:rsidR="001F0E19" w:rsidRDefault="001F0E19" w:rsidP="001F0E19">
            <w:pPr>
              <w:jc w:val="center"/>
            </w:pPr>
            <w:r>
              <w:t>Калужской области</w:t>
            </w:r>
          </w:p>
          <w:p w14:paraId="340501A4" w14:textId="74C69CA5" w:rsidR="0048623F" w:rsidRPr="007526AB" w:rsidRDefault="00096D3A" w:rsidP="00096D3A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 xml:space="preserve"> </w:t>
            </w:r>
            <w:r w:rsidR="009739D9" w:rsidRPr="007526AB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526AB">
              <w:rPr>
                <w:sz w:val="22"/>
                <w:szCs w:val="22"/>
              </w:rPr>
              <w:br/>
            </w:r>
            <w:r w:rsidR="009739D9" w:rsidRPr="007526AB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0E1C1C" w:rsidRDefault="00C85C28" w:rsidP="00131CB6">
            <w:pPr>
              <w:jc w:val="center"/>
              <w:rPr>
                <w:lang w:val="en-US"/>
              </w:rPr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33935491" w:rsidR="00926444" w:rsidRPr="007526AB" w:rsidRDefault="00C177D4" w:rsidP="0052127D">
            <w:pPr>
              <w:jc w:val="center"/>
              <w:rPr>
                <w:b/>
              </w:rPr>
            </w:pPr>
            <w:r w:rsidRPr="007526AB">
              <w:rPr>
                <w:b/>
              </w:rPr>
              <w:t xml:space="preserve">Строительство и эксплуатация линейного объекта системы газоснабжения </w:t>
            </w:r>
            <w:r w:rsidRPr="00E8753E">
              <w:rPr>
                <w:b/>
              </w:rPr>
              <w:t>«</w:t>
            </w:r>
            <w:r w:rsidR="00E8753E" w:rsidRPr="00E8753E">
              <w:rPr>
                <w:b/>
              </w:rPr>
              <w:t>Газопровод межпоселковый к дер. Грибово - дер. Петровск Медынского района Калужской области</w:t>
            </w:r>
            <w:r w:rsidRPr="00E8753E">
              <w:rPr>
                <w:b/>
              </w:rPr>
              <w:t>»</w:t>
            </w:r>
          </w:p>
          <w:p w14:paraId="3D510D55" w14:textId="77777777" w:rsidR="000545C6" w:rsidRPr="007526AB" w:rsidRDefault="000545C6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B45AC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3C39715D" w:rsidR="00FB45AC" w:rsidRPr="009547E8" w:rsidRDefault="00FB45AC" w:rsidP="00FF191C">
            <w:pPr>
              <w:jc w:val="center"/>
            </w:pPr>
            <w:r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FB45AC" w:rsidRPr="009547E8" w:rsidRDefault="00FB45A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FB45AC" w:rsidRPr="009547E8" w:rsidRDefault="00FB45A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8753E" w:rsidRPr="009547E8" w14:paraId="456822EE" w14:textId="77777777" w:rsidTr="001E639A">
        <w:trPr>
          <w:trHeight w:val="854"/>
        </w:trPr>
        <w:tc>
          <w:tcPr>
            <w:tcW w:w="642" w:type="dxa"/>
            <w:vMerge/>
            <w:vAlign w:val="center"/>
          </w:tcPr>
          <w:p w14:paraId="25DE4703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63663E52" w:rsidR="00E8753E" w:rsidRPr="00EB3E45" w:rsidRDefault="00E8753E" w:rsidP="00E8753E">
            <w:pPr>
              <w:jc w:val="center"/>
              <w:rPr>
                <w:bCs/>
                <w:sz w:val="22"/>
                <w:szCs w:val="22"/>
              </w:rPr>
            </w:pPr>
            <w:r w:rsidRPr="00D4607E">
              <w:t>40:14:000000:502</w:t>
            </w:r>
          </w:p>
        </w:tc>
        <w:tc>
          <w:tcPr>
            <w:tcW w:w="6628" w:type="dxa"/>
            <w:vAlign w:val="center"/>
          </w:tcPr>
          <w:p w14:paraId="338661F1" w14:textId="78A1EA5B" w:rsidR="00E8753E" w:rsidRPr="00EB3E45" w:rsidRDefault="00E8753E" w:rsidP="00E8753E">
            <w:pPr>
              <w:jc w:val="center"/>
              <w:rPr>
                <w:bCs/>
                <w:sz w:val="22"/>
                <w:szCs w:val="22"/>
              </w:rPr>
            </w:pPr>
            <w:r w:rsidRPr="00D4607E">
              <w:rPr>
                <w:color w:val="000000"/>
              </w:rPr>
              <w:t>Местоположение установлено относительно ориентира, расположенного в границах участка. Почтовый адрес ориентира: Калужская область, р-н Медынский, сельское поселение «Деревня Гусево», д. Гусево</w:t>
            </w:r>
          </w:p>
        </w:tc>
      </w:tr>
      <w:tr w:rsidR="00E8753E" w:rsidRPr="009547E8" w14:paraId="6979C43F" w14:textId="77777777" w:rsidTr="00E566A4">
        <w:trPr>
          <w:trHeight w:val="259"/>
        </w:trPr>
        <w:tc>
          <w:tcPr>
            <w:tcW w:w="642" w:type="dxa"/>
            <w:vMerge/>
            <w:vAlign w:val="center"/>
          </w:tcPr>
          <w:p w14:paraId="1655876C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A38FD25" w14:textId="3B2157D2" w:rsidR="00E8753E" w:rsidRPr="00EB3E45" w:rsidRDefault="00E8753E" w:rsidP="00E8753E">
            <w:pPr>
              <w:jc w:val="center"/>
              <w:rPr>
                <w:bCs/>
                <w:sz w:val="22"/>
                <w:szCs w:val="22"/>
              </w:rPr>
            </w:pPr>
            <w:r w:rsidRPr="00D4607E">
              <w:t>40:14:000000:699</w:t>
            </w:r>
          </w:p>
        </w:tc>
        <w:tc>
          <w:tcPr>
            <w:tcW w:w="6628" w:type="dxa"/>
            <w:vAlign w:val="center"/>
          </w:tcPr>
          <w:p w14:paraId="27545626" w14:textId="7F24FAA9" w:rsidR="00E8753E" w:rsidRPr="00EB3E45" w:rsidRDefault="00E8753E" w:rsidP="00E8753E">
            <w:pPr>
              <w:jc w:val="center"/>
              <w:rPr>
                <w:bCs/>
                <w:sz w:val="22"/>
                <w:szCs w:val="22"/>
              </w:rPr>
            </w:pPr>
            <w:r w:rsidRPr="00D4607E">
              <w:rPr>
                <w:color w:val="000000"/>
              </w:rPr>
              <w:t>Калужская область, р-н Медынский, Российская Федерация, Калужская область, Медынский район, государственное казенное учреждение Калужской области "Медынское лесничество", Шанско-Заводское участковое лесничество (бывшее Шанско-Заводское лесничество), квартал 60 (выделы 11, 12, 13, 15, 16, 19, 21), квартал 61 (выделы 1-41), квартал 62 (выделы 4-8, 13, 14, 23-29, 32, 31), квартал 63 (выделы 1-29, часть выдела 30 ), квартал 64 (выделы 1-39), квартал 65 (выделы 1-49), квартал 66 (выделы 1-31)</w:t>
            </w:r>
          </w:p>
        </w:tc>
      </w:tr>
      <w:tr w:rsidR="00E8753E" w:rsidRPr="009547E8" w14:paraId="5885D2CD" w14:textId="77777777" w:rsidTr="00E566A4">
        <w:trPr>
          <w:trHeight w:val="259"/>
        </w:trPr>
        <w:tc>
          <w:tcPr>
            <w:tcW w:w="642" w:type="dxa"/>
            <w:vMerge/>
            <w:vAlign w:val="center"/>
          </w:tcPr>
          <w:p w14:paraId="0D36A775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4C2FD03" w14:textId="4E77F647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t>40:00:000000:5771</w:t>
            </w:r>
          </w:p>
        </w:tc>
        <w:tc>
          <w:tcPr>
            <w:tcW w:w="6628" w:type="dxa"/>
            <w:vAlign w:val="center"/>
          </w:tcPr>
          <w:p w14:paraId="477116D5" w14:textId="26AD8027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rPr>
                <w:color w:val="000000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Медынский район, государственное казенное учреждение Калужской области «Медынское лесничество», Шанско-Заводское участковое лесничество (сельскохозяйственный производственный кооператив «Шанский Завод»), квартал 35 (части выделов 10, 13, 18), квартал 39 (часть выдела 80); Шанско-Заводское участковое лесничество (бывшее Шанско-Заводское лесничество), квартал 63 (выдел 31), квартал 68 (выделы 1-13), квартал 69 (выделы 1-15), квартал 71 (выделы 1-26), квартал 72 (выделы 1-20), квартал 73 (выделы 1-19), квартал 74 (выделы 1-27), квартал 75 (выделы 1-17), квартал 76 (выделы 1-15), квартал 77 (выделы 1-26), квартал 78 (выделы 1-31), квартал 79 (выделы 1-15),квартал 80 (выделы 1-18), квартал 81 (выделы 1-19), квартал 82 (выделы 1-18), квартал 83 (выделы 1-25), квартал 84 (выделы 1-36), квартал 85 (выделы 1-36); Шанско-Заводское участковое лесничество (сельскохозяйственный производственный кооператив «Петровский»), квартал 1 (выделы 33-40), квартал 2 (выделы 27-41, 43, 48-96, часть выдела 47), квартал 3 (выделы 21-24, часть выдела 18), квартал 4 (выделы 22-30, 36), квартал 5 (выделы 44-51, 53-57), квартал 6 (выделы 28-50, 61, 62, 66-70, 72-86, часть выдела 26), квартал 7 (выделы 47-51, 54), квартал </w:t>
            </w:r>
            <w:r w:rsidRPr="00D4607E">
              <w:rPr>
                <w:color w:val="000000"/>
              </w:rPr>
              <w:lastRenderedPageBreak/>
              <w:t>8 (выделы 14-30, 36-39, часть выдела 13), квартал 9 (выделы 29-31, 33-39, 41, 43, 44, части выделов 32, 46, 47), квартал 11 (выделы 24-34, часть выдела 22), квартал 12 (выделы 31-41, 45, 47-52, 54-60, часть выдела 53), квартал 13 (выделы 31-40, 42), квартал 14 (выделы 16-23, 25, 26, части выделов 14, 24, 29), квартал 15 (выделы 33-36), квартал 16 (выделы 23-27), квартал 17 (выделы 17,18), квартал 18 (выделы 46-59, 64, 65), квартал 19 (выделы 25-28), квартал 20 (выделы 38-44, части выделов 35, 36, 37), квартал 21 (выдел 40, часть выдела 39), квартал 22 (выделы 24-35, часть выдела 23), квартал 23 (выделы 14-16, 18, 20, 26, части выделов 19, 25), квартал 24 (выделы 26-29, часть выдела 25), квартал 25 (выделы 28-39, часть выдела 43), квартал 26 (выделы 24, 25 части выделов 28, 29), квартал 27 (выделы 8, 13, 31, часть выдела 42), квартал 28 (выделы 39, 42, 43); Шанско-Заводское участковое лесничество (сельскохозяйственный производственный кооператив «Корнеевский»), квартал 1 (части выделов 29, 31); Шанско-заводское участковое лесничество (бывшее Износковское лесничество), квартал 31 (выделы 1-27), квартал 32 (выделы 1-25), квартал 33 (выделы 1-24), квартал 34 (выделы 1-34), квартал 35 (выделы 1-22), квартал 36 (выделы 1-21)</w:t>
            </w:r>
          </w:p>
        </w:tc>
      </w:tr>
      <w:tr w:rsidR="00E8753E" w:rsidRPr="009547E8" w14:paraId="2CBA1AF0" w14:textId="77777777" w:rsidTr="00E566A4">
        <w:trPr>
          <w:trHeight w:val="259"/>
        </w:trPr>
        <w:tc>
          <w:tcPr>
            <w:tcW w:w="642" w:type="dxa"/>
            <w:vMerge/>
            <w:vAlign w:val="center"/>
          </w:tcPr>
          <w:p w14:paraId="77CC4717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2D036D0" w14:textId="2C39D132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t>40:14:000000:435</w:t>
            </w:r>
          </w:p>
        </w:tc>
        <w:tc>
          <w:tcPr>
            <w:tcW w:w="6628" w:type="dxa"/>
            <w:vAlign w:val="center"/>
          </w:tcPr>
          <w:p w14:paraId="38D3B456" w14:textId="4A2277DA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rPr>
                <w:color w:val="000000"/>
              </w:rPr>
              <w:t>Местоположение установлено относительно ориентира, расположенного в границах участка. Почтовый адрес ориентира: Калужская область, р-н Медынский</w:t>
            </w:r>
          </w:p>
        </w:tc>
      </w:tr>
      <w:tr w:rsidR="00E8753E" w:rsidRPr="009547E8" w14:paraId="456D9DE5" w14:textId="77777777" w:rsidTr="00E566A4">
        <w:trPr>
          <w:trHeight w:val="259"/>
        </w:trPr>
        <w:tc>
          <w:tcPr>
            <w:tcW w:w="642" w:type="dxa"/>
            <w:vMerge/>
            <w:vAlign w:val="center"/>
          </w:tcPr>
          <w:p w14:paraId="6DDC5205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843818D" w14:textId="2B87F338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t>40:14:080107:25 (ЕЗ 40:14:000000:81)</w:t>
            </w:r>
          </w:p>
        </w:tc>
        <w:tc>
          <w:tcPr>
            <w:tcW w:w="6628" w:type="dxa"/>
            <w:vAlign w:val="center"/>
          </w:tcPr>
          <w:p w14:paraId="10CDE241" w14:textId="715AF6CC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t xml:space="preserve">Местоположение </w:t>
            </w:r>
            <w:r w:rsidRPr="00D4607E">
              <w:rPr>
                <w:color w:val="000000"/>
              </w:rPr>
              <w:t>установлено относительно ориентира, расположенного в границах участка. Почтовый адрес ориентира: Калужская обл., р-н Медынский, д. Гусево</w:t>
            </w:r>
          </w:p>
        </w:tc>
      </w:tr>
      <w:tr w:rsidR="00E8753E" w:rsidRPr="009547E8" w14:paraId="43453C6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62E00F34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</w:tcPr>
          <w:p w14:paraId="48B43ADF" w14:textId="20CD9F67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rPr>
                <w:lang w:val="en-US"/>
              </w:rPr>
              <w:t>40:14:080401</w:t>
            </w:r>
          </w:p>
        </w:tc>
        <w:tc>
          <w:tcPr>
            <w:tcW w:w="6628" w:type="dxa"/>
          </w:tcPr>
          <w:p w14:paraId="454355F4" w14:textId="53A9E3F5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t>Калужская область, Медынский район</w:t>
            </w:r>
          </w:p>
        </w:tc>
      </w:tr>
      <w:tr w:rsidR="00E8753E" w:rsidRPr="009547E8" w14:paraId="495B6937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06FA60BC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</w:tcPr>
          <w:p w14:paraId="4E5DCD8F" w14:textId="503E2A03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rPr>
                <w:lang w:val="en-US"/>
              </w:rPr>
              <w:t>40:14:080107</w:t>
            </w:r>
          </w:p>
        </w:tc>
        <w:tc>
          <w:tcPr>
            <w:tcW w:w="6628" w:type="dxa"/>
          </w:tcPr>
          <w:p w14:paraId="7FA3C8CD" w14:textId="26151B81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t>Калужская область, Медынский район</w:t>
            </w:r>
          </w:p>
        </w:tc>
      </w:tr>
      <w:tr w:rsidR="00E8753E" w:rsidRPr="009547E8" w14:paraId="6A623D00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79524D3A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</w:tcPr>
          <w:p w14:paraId="6569B2E3" w14:textId="5887A99A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rPr>
                <w:lang w:val="en-US"/>
              </w:rPr>
              <w:t>40:14:080101</w:t>
            </w:r>
          </w:p>
        </w:tc>
        <w:tc>
          <w:tcPr>
            <w:tcW w:w="6628" w:type="dxa"/>
          </w:tcPr>
          <w:p w14:paraId="2300A262" w14:textId="10551C2C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t>Калужская область, Медынский район</w:t>
            </w:r>
          </w:p>
        </w:tc>
      </w:tr>
      <w:tr w:rsidR="00E8753E" w:rsidRPr="009547E8" w14:paraId="6D2CC0A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61DE41F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</w:tcPr>
          <w:p w14:paraId="03C54265" w14:textId="5E6AD161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rPr>
                <w:lang w:val="en-US"/>
              </w:rPr>
              <w:t>40:14:080103</w:t>
            </w:r>
          </w:p>
        </w:tc>
        <w:tc>
          <w:tcPr>
            <w:tcW w:w="6628" w:type="dxa"/>
          </w:tcPr>
          <w:p w14:paraId="4190DAF5" w14:textId="71B1E301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t>Калужская область, Медынский район</w:t>
            </w:r>
          </w:p>
        </w:tc>
      </w:tr>
      <w:tr w:rsidR="00E8753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8753E" w:rsidRPr="009547E8" w:rsidRDefault="00E8753E" w:rsidP="00E8753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6E13EE6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DAD3A1D" w14:textId="77777777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г. Медынь, ул. Луначарского, д.47</w:t>
            </w:r>
          </w:p>
          <w:p w14:paraId="499B1E9C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5EF229BA" w14:textId="77777777" w:rsidR="00E8753E" w:rsidRDefault="00E8753E" w:rsidP="00E8753E">
            <w:pPr>
              <w:pStyle w:val="a3"/>
              <w:ind w:left="-8"/>
              <w:jc w:val="center"/>
            </w:pPr>
            <w:hyperlink r:id="rId6" w:history="1">
              <w:r w:rsidRPr="00221CE8">
                <w:t>amedyn@adm.kaluga.ru</w:t>
              </w:r>
            </w:hyperlink>
          </w:p>
          <w:p w14:paraId="0B37A35C" w14:textId="77777777" w:rsidR="00E8753E" w:rsidRPr="00D2007B" w:rsidRDefault="00E8753E" w:rsidP="00E8753E">
            <w:pPr>
              <w:pStyle w:val="a3"/>
              <w:ind w:left="-8"/>
              <w:jc w:val="center"/>
            </w:pPr>
            <w:r w:rsidRPr="00D2007B">
              <w:t>время приема: по предварительной записи</w:t>
            </w:r>
          </w:p>
          <w:p w14:paraId="40987DFB" w14:textId="77777777" w:rsidR="00E8753E" w:rsidRPr="00C41DCB" w:rsidRDefault="00E8753E" w:rsidP="00E8753E">
            <w:pPr>
              <w:pStyle w:val="a3"/>
              <w:ind w:left="0"/>
              <w:jc w:val="center"/>
            </w:pPr>
          </w:p>
          <w:p w14:paraId="629E7882" w14:textId="04F04541" w:rsidR="00E8753E" w:rsidRPr="009547E8" w:rsidRDefault="00E8753E" w:rsidP="00E8753E">
            <w:pPr>
              <w:jc w:val="center"/>
            </w:pPr>
            <w:r w:rsidRPr="004501C6">
              <w:t xml:space="preserve"> </w:t>
            </w:r>
            <w:r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8753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8753E" w:rsidRPr="009547E8" w:rsidRDefault="00E8753E" w:rsidP="00E8753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082AB47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5FF1BF19" w14:textId="77777777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г. Медынь, ул. Луначарского, д.47</w:t>
            </w:r>
          </w:p>
          <w:p w14:paraId="583D091B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389347A5" w14:textId="77777777" w:rsidR="00E8753E" w:rsidRDefault="00E8753E" w:rsidP="00E8753E">
            <w:pPr>
              <w:pStyle w:val="a3"/>
              <w:ind w:left="-8"/>
              <w:jc w:val="center"/>
            </w:pPr>
            <w:hyperlink r:id="rId7" w:history="1">
              <w:r w:rsidRPr="00221CE8">
                <w:t>amedyn@adm.kaluga.ru</w:t>
              </w:r>
            </w:hyperlink>
          </w:p>
          <w:p w14:paraId="48E4D454" w14:textId="383D6B3D" w:rsidR="00E8753E" w:rsidRDefault="00E8753E" w:rsidP="00E8753E">
            <w:pPr>
              <w:pStyle w:val="a3"/>
              <w:ind w:left="-8"/>
              <w:jc w:val="center"/>
            </w:pPr>
          </w:p>
          <w:p w14:paraId="68A5D16E" w14:textId="1AA9B64F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В течение </w:t>
            </w:r>
            <w:r w:rsidRPr="006A5A55">
              <w:rPr>
                <w:sz w:val="22"/>
                <w:szCs w:val="22"/>
              </w:rPr>
              <w:t>15</w:t>
            </w:r>
            <w:r w:rsidRPr="009547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</w:t>
            </w:r>
            <w:r w:rsidRPr="009547E8">
              <w:rPr>
                <w:sz w:val="22"/>
                <w:szCs w:val="22"/>
              </w:rPr>
              <w:lastRenderedPageBreak/>
              <w:t>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8753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8753E" w:rsidRPr="009547E8" w:rsidRDefault="00E8753E" w:rsidP="00E8753E">
            <w:pPr>
              <w:jc w:val="center"/>
            </w:pPr>
            <w:r w:rsidRPr="009547E8">
              <w:lastRenderedPageBreak/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7357629A" w14:textId="457E59E4" w:rsidR="00E8753E" w:rsidRDefault="00E8753E" w:rsidP="00E8753E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953450">
              <w:t>Постановление Правительства Калужской области от 10.03.2009 № 65 «Об утверждении схемы территориального планирования Калужской области».</w:t>
            </w:r>
          </w:p>
          <w:p w14:paraId="30066107" w14:textId="45758E3B" w:rsidR="00E8753E" w:rsidRDefault="00E8753E" w:rsidP="00E8753E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EB3E45">
              <w:t xml:space="preserve">Приказ </w:t>
            </w:r>
            <w:r>
              <w:t>управления</w:t>
            </w:r>
            <w:r w:rsidRPr="00FE72E7">
              <w:t xml:space="preserve"> </w:t>
            </w:r>
            <w:r>
              <w:t xml:space="preserve">архитектуры и градостроительства Калужской области от 21.07.2023 № 32-ДПТ </w:t>
            </w:r>
            <w:r w:rsidRPr="00AA3B1B">
              <w:t>Об утверждении документации по планировке территории объекта</w:t>
            </w:r>
            <w:r w:rsidRPr="00FE72E7">
              <w:t xml:space="preserve"> «</w:t>
            </w:r>
            <w:r w:rsidRPr="003D7EA3">
              <w:t>Газопровод межпоселковый к дер. Грибово - дер. Петровск Медынского района Калужской области</w:t>
            </w:r>
            <w:r w:rsidRPr="00FE72E7">
              <w:t>»</w:t>
            </w:r>
            <w:r w:rsidRPr="00EB3E45">
              <w:t>.</w:t>
            </w:r>
          </w:p>
          <w:p w14:paraId="60F2FF1A" w14:textId="6505F149" w:rsidR="00E8753E" w:rsidRDefault="00E8753E" w:rsidP="00E8753E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B07678">
              <w:t xml:space="preserve">Программа развития газоснабжения и газификации </w:t>
            </w:r>
            <w:r>
              <w:t>Калужской</w:t>
            </w:r>
            <w:r w:rsidRPr="00B07678">
              <w:t xml:space="preserve"> области на период 2021-2025 годы.</w:t>
            </w:r>
          </w:p>
          <w:p w14:paraId="1DD6D2A5" w14:textId="7F5B80F9" w:rsidR="00E8753E" w:rsidRPr="006F4D64" w:rsidRDefault="00E8753E" w:rsidP="00E8753E">
            <w:pPr>
              <w:tabs>
                <w:tab w:val="left" w:pos="0"/>
                <w:tab w:val="left" w:pos="133"/>
              </w:tabs>
              <w:jc w:val="center"/>
            </w:pPr>
            <w:r w:rsidRPr="006F4D64">
              <w:rPr>
                <w:sz w:val="26"/>
                <w:szCs w:val="26"/>
              </w:rPr>
              <w:t xml:space="preserve"> </w:t>
            </w:r>
            <w:r w:rsidRPr="006F4D64">
              <w:rPr>
                <w:sz w:val="22"/>
                <w:szCs w:val="22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8753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8753E" w:rsidRPr="009547E8" w:rsidRDefault="00E8753E" w:rsidP="00E8753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80F41B2" w14:textId="67953028" w:rsidR="00E8753E" w:rsidRPr="00EB3E45" w:rsidRDefault="00E8753E" w:rsidP="00E8753E">
            <w:pPr>
              <w:pStyle w:val="a3"/>
              <w:numPr>
                <w:ilvl w:val="0"/>
                <w:numId w:val="12"/>
              </w:numPr>
              <w:ind w:left="984" w:hanging="264"/>
              <w:jc w:val="center"/>
            </w:pPr>
            <w:r w:rsidRPr="00EB3E45">
              <w:t>https://fgistp.economy.gov.ru</w:t>
            </w:r>
          </w:p>
          <w:p w14:paraId="64C6C802" w14:textId="77777777" w:rsidR="00E8753E" w:rsidRPr="00EB3E45" w:rsidRDefault="00E8753E" w:rsidP="00E8753E">
            <w:pPr>
              <w:pStyle w:val="a3"/>
              <w:ind w:left="984" w:hanging="264"/>
              <w:jc w:val="center"/>
            </w:pPr>
            <w:r w:rsidRPr="00EB3E45">
              <w:t xml:space="preserve">2. </w:t>
            </w:r>
            <w:hyperlink r:id="rId8" w:history="1">
              <w:r w:rsidRPr="00EB3E45">
                <w:t>https://pre.admoblkaluga.ru/sub/econom/</w:t>
              </w:r>
            </w:hyperlink>
          </w:p>
          <w:p w14:paraId="3801D340" w14:textId="64B362C7" w:rsidR="00E8753E" w:rsidRPr="00247EBB" w:rsidRDefault="00E8753E" w:rsidP="00E8753E">
            <w:pPr>
              <w:jc w:val="center"/>
              <w:rPr>
                <w:sz w:val="22"/>
                <w:szCs w:val="22"/>
              </w:rPr>
            </w:pPr>
            <w:r w:rsidRPr="00247EBB">
              <w:rPr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8753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E8753E" w:rsidRPr="009547E8" w:rsidRDefault="00E8753E" w:rsidP="00E8753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4FDE7849" w14:textId="131B84D0" w:rsidR="00E8753E" w:rsidRDefault="00E8753E" w:rsidP="00E8753E">
            <w:pPr>
              <w:pStyle w:val="a3"/>
              <w:ind w:left="0"/>
              <w:jc w:val="center"/>
            </w:pPr>
            <w:r w:rsidRPr="00410E18">
              <w:rPr>
                <w:sz w:val="26"/>
                <w:szCs w:val="26"/>
              </w:rPr>
              <w:t xml:space="preserve">1. </w:t>
            </w:r>
            <w:r w:rsidRPr="00E8753E">
              <w:t>https://medyn-r40.gosweb.gosuslugi.ru/</w:t>
            </w:r>
          </w:p>
          <w:p w14:paraId="06ADB455" w14:textId="42C4E299" w:rsidR="00E8753E" w:rsidRPr="00410E18" w:rsidRDefault="00E8753E" w:rsidP="00E8753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8753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8753E" w:rsidRPr="009547E8" w:rsidRDefault="00E8753E" w:rsidP="00E8753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E8753E" w:rsidRDefault="00E8753E" w:rsidP="00E8753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3945C4FF" w:rsidR="00E8753E" w:rsidRDefault="00E8753E" w:rsidP="00E8753E">
            <w:pPr>
              <w:pStyle w:val="a3"/>
              <w:ind w:left="0"/>
              <w:jc w:val="center"/>
            </w:pPr>
            <w:r w:rsidRPr="001E5B2C">
              <w:t>194044, Санкт-Петербург, Большой Сампсониевский проспект, д. 60</w:t>
            </w:r>
            <w:r w:rsidRPr="00AE284D">
              <w:t>, литера А</w:t>
            </w:r>
          </w:p>
          <w:p w14:paraId="5E5EAC35" w14:textId="34950F49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D35FA">
              <w:t>V.Sukharev@eoggazprom.ru</w:t>
            </w:r>
          </w:p>
        </w:tc>
      </w:tr>
      <w:tr w:rsidR="00E8753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8753E" w:rsidRPr="009547E8" w:rsidRDefault="00E8753E" w:rsidP="00E8753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9033F"/>
    <w:rsid w:val="00096D3A"/>
    <w:rsid w:val="00096F54"/>
    <w:rsid w:val="000A4C2C"/>
    <w:rsid w:val="000B3B57"/>
    <w:rsid w:val="000D1A73"/>
    <w:rsid w:val="000D4AE1"/>
    <w:rsid w:val="000E1C1C"/>
    <w:rsid w:val="000F0315"/>
    <w:rsid w:val="000F3F98"/>
    <w:rsid w:val="00102739"/>
    <w:rsid w:val="00103A7D"/>
    <w:rsid w:val="00107869"/>
    <w:rsid w:val="001218C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3EC6"/>
    <w:rsid w:val="001D5A35"/>
    <w:rsid w:val="001E24AF"/>
    <w:rsid w:val="001E5B2C"/>
    <w:rsid w:val="001E639A"/>
    <w:rsid w:val="001E7046"/>
    <w:rsid w:val="001F0E19"/>
    <w:rsid w:val="001F5C4F"/>
    <w:rsid w:val="002054F3"/>
    <w:rsid w:val="00210B9E"/>
    <w:rsid w:val="00211BDC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9573B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90E0D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5A55"/>
    <w:rsid w:val="006A6EE7"/>
    <w:rsid w:val="006B1446"/>
    <w:rsid w:val="006B1FEC"/>
    <w:rsid w:val="006C762D"/>
    <w:rsid w:val="006F4D64"/>
    <w:rsid w:val="00704073"/>
    <w:rsid w:val="00711010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9F6F9D"/>
    <w:rsid w:val="00A1324B"/>
    <w:rsid w:val="00A37E7B"/>
    <w:rsid w:val="00A50B57"/>
    <w:rsid w:val="00A53E8D"/>
    <w:rsid w:val="00A569C2"/>
    <w:rsid w:val="00A63F58"/>
    <w:rsid w:val="00A701F1"/>
    <w:rsid w:val="00A70B2B"/>
    <w:rsid w:val="00A77456"/>
    <w:rsid w:val="00A83972"/>
    <w:rsid w:val="00A923D9"/>
    <w:rsid w:val="00AA6D64"/>
    <w:rsid w:val="00AB58D5"/>
    <w:rsid w:val="00AC293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41DCB"/>
    <w:rsid w:val="00C53741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35FA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3245"/>
    <w:rsid w:val="00D24656"/>
    <w:rsid w:val="00D4297E"/>
    <w:rsid w:val="00D60F1A"/>
    <w:rsid w:val="00D7285E"/>
    <w:rsid w:val="00D75C35"/>
    <w:rsid w:val="00D92B0E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734B"/>
    <w:rsid w:val="00E77E1E"/>
    <w:rsid w:val="00E85EA5"/>
    <w:rsid w:val="00E8753E"/>
    <w:rsid w:val="00E945BE"/>
    <w:rsid w:val="00E95A48"/>
    <w:rsid w:val="00EA0419"/>
    <w:rsid w:val="00EA395B"/>
    <w:rsid w:val="00EA6D1B"/>
    <w:rsid w:val="00EB3514"/>
    <w:rsid w:val="00EB3B16"/>
    <w:rsid w:val="00EB3E45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66E7E"/>
    <w:rsid w:val="00F80192"/>
    <w:rsid w:val="00FA3773"/>
    <w:rsid w:val="00FA49D2"/>
    <w:rsid w:val="00FA4E0F"/>
    <w:rsid w:val="00FB45AC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.admoblkaluga.ru/sub/econom/" TargetMode="External"/><Relationship Id="rId3" Type="http://schemas.openxmlformats.org/officeDocument/2006/relationships/styles" Target="styles.xml"/><Relationship Id="rId7" Type="http://schemas.openxmlformats.org/officeDocument/2006/relationships/hyperlink" Target="mailto:amedyn@adm.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edyn@adm.kalug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F59D-8C62-497D-8131-B491BCB2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Винограденко Екатерина Вячеславовна</cp:lastModifiedBy>
  <cp:revision>36</cp:revision>
  <cp:lastPrinted>2022-05-05T12:08:00Z</cp:lastPrinted>
  <dcterms:created xsi:type="dcterms:W3CDTF">2022-12-12T10:56:00Z</dcterms:created>
  <dcterms:modified xsi:type="dcterms:W3CDTF">2023-08-08T07:15:00Z</dcterms:modified>
</cp:coreProperties>
</file>