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416D" w14:textId="2E11CEA0" w:rsidR="00E152CA" w:rsidRPr="009547E8" w:rsidRDefault="00EA6D1B" w:rsidP="0079045D">
      <w:pPr>
        <w:jc w:val="center"/>
        <w:rPr>
          <w:b/>
          <w:sz w:val="28"/>
          <w:szCs w:val="28"/>
        </w:rPr>
      </w:pPr>
      <w:r w:rsidRPr="009547E8">
        <w:rPr>
          <w:b/>
          <w:sz w:val="28"/>
          <w:szCs w:val="28"/>
        </w:rPr>
        <w:t>С</w:t>
      </w:r>
      <w:r w:rsidR="004222E1" w:rsidRPr="009547E8">
        <w:rPr>
          <w:b/>
          <w:sz w:val="28"/>
          <w:szCs w:val="28"/>
        </w:rPr>
        <w:t>ообщение о возможном</w:t>
      </w:r>
      <w:r w:rsidR="00410E18" w:rsidRPr="00410E18">
        <w:rPr>
          <w:b/>
          <w:sz w:val="28"/>
          <w:szCs w:val="28"/>
        </w:rPr>
        <w:t xml:space="preserve"> </w:t>
      </w:r>
      <w:r w:rsidR="004222E1" w:rsidRPr="009547E8">
        <w:rPr>
          <w:b/>
          <w:sz w:val="28"/>
          <w:szCs w:val="28"/>
        </w:rPr>
        <w:t>установлении публичного сервитута</w:t>
      </w:r>
    </w:p>
    <w:p w14:paraId="7B92CF6E" w14:textId="77777777" w:rsidR="00ED695B" w:rsidRPr="009547E8" w:rsidRDefault="00ED695B" w:rsidP="0079045D">
      <w:pPr>
        <w:jc w:val="center"/>
        <w:rPr>
          <w:b/>
          <w:sz w:val="28"/>
          <w:szCs w:val="28"/>
        </w:rPr>
      </w:pPr>
    </w:p>
    <w:tbl>
      <w:tblPr>
        <w:tblStyle w:val="a6"/>
        <w:tblW w:w="9889" w:type="dxa"/>
        <w:tblInd w:w="-318" w:type="dxa"/>
        <w:tblLayout w:type="fixed"/>
        <w:tblLook w:val="04A0" w:firstRow="1" w:lastRow="0" w:firstColumn="1" w:lastColumn="0" w:noHBand="0" w:noVBand="1"/>
      </w:tblPr>
      <w:tblGrid>
        <w:gridCol w:w="642"/>
        <w:gridCol w:w="2619"/>
        <w:gridCol w:w="6628"/>
      </w:tblGrid>
      <w:tr w:rsidR="009547E8" w:rsidRPr="009547E8" w14:paraId="3F1CC0AD" w14:textId="77777777" w:rsidTr="00C5455E">
        <w:tc>
          <w:tcPr>
            <w:tcW w:w="642" w:type="dxa"/>
            <w:vAlign w:val="center"/>
          </w:tcPr>
          <w:p w14:paraId="4A2CB130" w14:textId="77777777" w:rsidR="0048623F" w:rsidRPr="009547E8" w:rsidRDefault="00E95A48" w:rsidP="0079045D">
            <w:pPr>
              <w:jc w:val="center"/>
            </w:pPr>
            <w:r w:rsidRPr="009547E8">
              <w:t>1</w:t>
            </w:r>
          </w:p>
        </w:tc>
        <w:tc>
          <w:tcPr>
            <w:tcW w:w="9247" w:type="dxa"/>
            <w:gridSpan w:val="2"/>
            <w:vAlign w:val="center"/>
          </w:tcPr>
          <w:p w14:paraId="128D51D3" w14:textId="77777777" w:rsidR="00E8753E" w:rsidRPr="00C26B7F" w:rsidRDefault="00E8753E" w:rsidP="00E8753E">
            <w:pPr>
              <w:jc w:val="center"/>
            </w:pPr>
            <w:r w:rsidRPr="00C26B7F">
              <w:t>Администрация муниципального района «Медынский район»</w:t>
            </w:r>
          </w:p>
          <w:p w14:paraId="0229C217" w14:textId="5288B563" w:rsidR="001F0E19" w:rsidRDefault="001F0E19" w:rsidP="001F0E19">
            <w:pPr>
              <w:jc w:val="center"/>
            </w:pPr>
            <w:r>
              <w:t>Калужской области</w:t>
            </w:r>
          </w:p>
          <w:p w14:paraId="340501A4" w14:textId="74C69CA5" w:rsidR="0048623F" w:rsidRPr="007526AB" w:rsidRDefault="00096D3A" w:rsidP="00096D3A">
            <w:pPr>
              <w:jc w:val="center"/>
              <w:rPr>
                <w:sz w:val="22"/>
                <w:szCs w:val="22"/>
              </w:rPr>
            </w:pPr>
            <w:r w:rsidRPr="007526AB">
              <w:rPr>
                <w:sz w:val="22"/>
                <w:szCs w:val="22"/>
              </w:rPr>
              <w:t xml:space="preserve"> </w:t>
            </w:r>
            <w:r w:rsidR="009739D9" w:rsidRPr="007526AB">
              <w:rPr>
                <w:sz w:val="22"/>
                <w:szCs w:val="22"/>
              </w:rPr>
              <w:t xml:space="preserve">(уполномоченный органа, которым рассматривается ходатайство </w:t>
            </w:r>
            <w:r w:rsidR="0002073B" w:rsidRPr="007526AB">
              <w:rPr>
                <w:sz w:val="22"/>
                <w:szCs w:val="22"/>
              </w:rPr>
              <w:br/>
            </w:r>
            <w:r w:rsidR="009739D9" w:rsidRPr="007526AB">
              <w:rPr>
                <w:sz w:val="22"/>
                <w:szCs w:val="22"/>
              </w:rPr>
              <w:t>об установлении публичного сервитута)</w:t>
            </w:r>
          </w:p>
        </w:tc>
      </w:tr>
      <w:tr w:rsidR="009547E8" w:rsidRPr="009547E8" w14:paraId="69793F15" w14:textId="77777777" w:rsidTr="00C5455E">
        <w:tc>
          <w:tcPr>
            <w:tcW w:w="642" w:type="dxa"/>
            <w:vAlign w:val="center"/>
          </w:tcPr>
          <w:p w14:paraId="4D188D5B" w14:textId="77777777" w:rsidR="00C85C28" w:rsidRPr="000E1C1C" w:rsidRDefault="00C85C28" w:rsidP="00131CB6">
            <w:pPr>
              <w:jc w:val="center"/>
              <w:rPr>
                <w:lang w:val="en-US"/>
              </w:rPr>
            </w:pPr>
            <w:r w:rsidRPr="009547E8">
              <w:t>2</w:t>
            </w:r>
          </w:p>
        </w:tc>
        <w:tc>
          <w:tcPr>
            <w:tcW w:w="9247" w:type="dxa"/>
            <w:gridSpan w:val="2"/>
            <w:vAlign w:val="center"/>
          </w:tcPr>
          <w:p w14:paraId="41F3B419" w14:textId="42D41437" w:rsidR="00926444" w:rsidRPr="007526AB" w:rsidRDefault="00EC329D" w:rsidP="0052127D">
            <w:pPr>
              <w:jc w:val="center"/>
              <w:rPr>
                <w:b/>
              </w:rPr>
            </w:pPr>
            <w:r>
              <w:rPr>
                <w:b/>
              </w:rPr>
              <w:t xml:space="preserve">Размещение и строительство сети напорной канализации </w:t>
            </w:r>
            <w:proofErr w:type="spellStart"/>
            <w:r>
              <w:rPr>
                <w:b/>
              </w:rPr>
              <w:t>Ду</w:t>
            </w:r>
            <w:proofErr w:type="spellEnd"/>
            <w:r>
              <w:rPr>
                <w:b/>
              </w:rPr>
              <w:t xml:space="preserve"> 63 по ул. Фабричная, ул. Пролетарская г. Медынь</w:t>
            </w:r>
          </w:p>
          <w:p w14:paraId="3D510D55" w14:textId="77777777" w:rsidR="000545C6" w:rsidRPr="007526AB" w:rsidRDefault="000545C6" w:rsidP="00835CBC">
            <w:pPr>
              <w:jc w:val="center"/>
              <w:rPr>
                <w:sz w:val="22"/>
                <w:szCs w:val="22"/>
              </w:rPr>
            </w:pPr>
            <w:r w:rsidRPr="007526AB">
              <w:rPr>
                <w:sz w:val="22"/>
                <w:szCs w:val="22"/>
              </w:rPr>
              <w:t>(цель установления публичного сервитута)</w:t>
            </w:r>
          </w:p>
        </w:tc>
      </w:tr>
      <w:tr w:rsidR="00FB45AC" w:rsidRPr="009547E8" w14:paraId="5EF987DE" w14:textId="77777777" w:rsidTr="00C5455E">
        <w:tc>
          <w:tcPr>
            <w:tcW w:w="642" w:type="dxa"/>
            <w:vMerge w:val="restart"/>
            <w:vAlign w:val="center"/>
          </w:tcPr>
          <w:p w14:paraId="6B75F439" w14:textId="3C39715D" w:rsidR="00FB45AC" w:rsidRPr="009547E8" w:rsidRDefault="00FB45AC" w:rsidP="00FF191C">
            <w:pPr>
              <w:jc w:val="center"/>
            </w:pPr>
            <w:r>
              <w:t>3</w:t>
            </w:r>
          </w:p>
        </w:tc>
        <w:tc>
          <w:tcPr>
            <w:tcW w:w="2619" w:type="dxa"/>
            <w:vAlign w:val="center"/>
          </w:tcPr>
          <w:p w14:paraId="2727289E" w14:textId="77777777" w:rsidR="00FB45AC" w:rsidRPr="009547E8" w:rsidRDefault="00FB45AC" w:rsidP="00FF191C">
            <w:pPr>
              <w:jc w:val="center"/>
            </w:pPr>
            <w:r w:rsidRPr="009547E8">
              <w:rPr>
                <w:bCs/>
              </w:rPr>
              <w:t>Кадастровый номер</w:t>
            </w:r>
          </w:p>
        </w:tc>
        <w:tc>
          <w:tcPr>
            <w:tcW w:w="6628" w:type="dxa"/>
            <w:vAlign w:val="center"/>
          </w:tcPr>
          <w:p w14:paraId="244DFD42" w14:textId="77777777" w:rsidR="00FB45AC" w:rsidRPr="009547E8" w:rsidRDefault="00FB45AC" w:rsidP="00FF191C">
            <w:pPr>
              <w:jc w:val="center"/>
            </w:pPr>
            <w:r w:rsidRPr="009547E8">
              <w:rPr>
                <w:bCs/>
              </w:rPr>
              <w:t>Адрес или иное описание местоположения земельного участка (участков), в отношении которого испрашивается публичный сервитут</w:t>
            </w:r>
          </w:p>
        </w:tc>
      </w:tr>
      <w:tr w:rsidR="00E8753E" w:rsidRPr="009547E8" w14:paraId="456822EE" w14:textId="77777777" w:rsidTr="001E639A">
        <w:trPr>
          <w:trHeight w:val="854"/>
        </w:trPr>
        <w:tc>
          <w:tcPr>
            <w:tcW w:w="642" w:type="dxa"/>
            <w:vMerge/>
            <w:vAlign w:val="center"/>
          </w:tcPr>
          <w:p w14:paraId="25DE4703" w14:textId="77777777" w:rsidR="00E8753E" w:rsidRPr="009547E8" w:rsidRDefault="00E8753E" w:rsidP="00E8753E">
            <w:pPr>
              <w:jc w:val="center"/>
            </w:pPr>
          </w:p>
        </w:tc>
        <w:tc>
          <w:tcPr>
            <w:tcW w:w="2619" w:type="dxa"/>
            <w:vAlign w:val="center"/>
          </w:tcPr>
          <w:p w14:paraId="5B56FF20" w14:textId="1A0423C6" w:rsidR="00E8753E" w:rsidRPr="00EB3E45" w:rsidRDefault="00EC329D" w:rsidP="00E8753E">
            <w:pPr>
              <w:jc w:val="center"/>
              <w:rPr>
                <w:bCs/>
                <w:sz w:val="22"/>
                <w:szCs w:val="22"/>
              </w:rPr>
            </w:pPr>
            <w:r>
              <w:t>40:14:000000:280</w:t>
            </w:r>
          </w:p>
        </w:tc>
        <w:tc>
          <w:tcPr>
            <w:tcW w:w="6628" w:type="dxa"/>
            <w:vAlign w:val="center"/>
          </w:tcPr>
          <w:p w14:paraId="338661F1" w14:textId="5EC53947" w:rsidR="00E8753E" w:rsidRPr="00EC329D" w:rsidRDefault="00E8753E" w:rsidP="00E8753E">
            <w:pPr>
              <w:jc w:val="center"/>
              <w:rPr>
                <w:bCs/>
                <w:sz w:val="22"/>
                <w:szCs w:val="22"/>
                <w:highlight w:val="yellow"/>
              </w:rPr>
            </w:pPr>
            <w:r w:rsidRPr="00BC2C32">
              <w:rPr>
                <w:color w:val="000000"/>
              </w:rPr>
              <w:t>Местоположение установлено относительно ориентира, расположенного в границах участка. Почтовый адрес ориентира: Калужская област</w:t>
            </w:r>
            <w:r w:rsidR="00BC2C32" w:rsidRPr="00BC2C32">
              <w:rPr>
                <w:color w:val="000000"/>
              </w:rPr>
              <w:t>ь, Медынский район, городское поселение «Город Медынь»</w:t>
            </w:r>
            <w:r w:rsidR="00BC2C32">
              <w:rPr>
                <w:color w:val="000000"/>
              </w:rPr>
              <w:t>, г.</w:t>
            </w:r>
            <w:r w:rsidR="00BC2C32" w:rsidRPr="00BC2C32">
              <w:rPr>
                <w:color w:val="000000"/>
              </w:rPr>
              <w:t xml:space="preserve"> Медынь</w:t>
            </w:r>
          </w:p>
        </w:tc>
      </w:tr>
      <w:tr w:rsidR="00E8753E" w:rsidRPr="009547E8" w14:paraId="6979C43F" w14:textId="77777777" w:rsidTr="00E566A4">
        <w:trPr>
          <w:trHeight w:val="259"/>
        </w:trPr>
        <w:tc>
          <w:tcPr>
            <w:tcW w:w="642" w:type="dxa"/>
            <w:vMerge/>
            <w:vAlign w:val="center"/>
          </w:tcPr>
          <w:p w14:paraId="1655876C" w14:textId="77777777" w:rsidR="00E8753E" w:rsidRPr="009547E8" w:rsidRDefault="00E8753E" w:rsidP="00E8753E">
            <w:pPr>
              <w:jc w:val="center"/>
            </w:pPr>
          </w:p>
        </w:tc>
        <w:tc>
          <w:tcPr>
            <w:tcW w:w="2619" w:type="dxa"/>
            <w:vAlign w:val="center"/>
          </w:tcPr>
          <w:p w14:paraId="6A38FD25" w14:textId="50A6F2B0" w:rsidR="00E8753E" w:rsidRPr="00EB3E45" w:rsidRDefault="00EC329D" w:rsidP="00E8753E">
            <w:pPr>
              <w:jc w:val="center"/>
              <w:rPr>
                <w:bCs/>
                <w:sz w:val="22"/>
                <w:szCs w:val="22"/>
              </w:rPr>
            </w:pPr>
            <w:r>
              <w:t>40:14:000000:12</w:t>
            </w:r>
          </w:p>
        </w:tc>
        <w:tc>
          <w:tcPr>
            <w:tcW w:w="6628" w:type="dxa"/>
            <w:vAlign w:val="center"/>
          </w:tcPr>
          <w:p w14:paraId="27545626" w14:textId="71F08DF3" w:rsidR="00E8753E" w:rsidRPr="00EC329D" w:rsidRDefault="00BC2C32" w:rsidP="00E8753E">
            <w:pPr>
              <w:jc w:val="center"/>
              <w:rPr>
                <w:bCs/>
                <w:sz w:val="22"/>
                <w:szCs w:val="22"/>
                <w:highlight w:val="yellow"/>
              </w:rPr>
            </w:pPr>
            <w:r w:rsidRPr="00BC2C32">
              <w:rPr>
                <w:bCs/>
                <w:sz w:val="22"/>
                <w:szCs w:val="22"/>
              </w:rPr>
              <w:t>Калужская область, Медынский район, ГК 147+50, а/д «Москва-Малоярославец-Рославль»</w:t>
            </w:r>
          </w:p>
        </w:tc>
      </w:tr>
      <w:tr w:rsidR="00E8753E" w:rsidRPr="009547E8" w14:paraId="43453C6B" w14:textId="77777777" w:rsidTr="006A0FCC">
        <w:trPr>
          <w:trHeight w:val="259"/>
        </w:trPr>
        <w:tc>
          <w:tcPr>
            <w:tcW w:w="642" w:type="dxa"/>
            <w:vMerge/>
            <w:vAlign w:val="center"/>
          </w:tcPr>
          <w:p w14:paraId="62E00F34" w14:textId="77777777" w:rsidR="00E8753E" w:rsidRPr="009547E8" w:rsidRDefault="00E8753E" w:rsidP="00E8753E">
            <w:pPr>
              <w:jc w:val="center"/>
            </w:pPr>
          </w:p>
        </w:tc>
        <w:tc>
          <w:tcPr>
            <w:tcW w:w="2619" w:type="dxa"/>
          </w:tcPr>
          <w:p w14:paraId="48B43ADF" w14:textId="17A9CCA5" w:rsidR="00E8753E" w:rsidRPr="00EC329D" w:rsidRDefault="00EC329D" w:rsidP="00E8753E">
            <w:pPr>
              <w:jc w:val="center"/>
              <w:rPr>
                <w:color w:val="000000"/>
              </w:rPr>
            </w:pPr>
            <w:r>
              <w:rPr>
                <w:lang w:val="en-US"/>
              </w:rPr>
              <w:t>40:14:</w:t>
            </w:r>
            <w:r>
              <w:t>120710</w:t>
            </w:r>
          </w:p>
        </w:tc>
        <w:tc>
          <w:tcPr>
            <w:tcW w:w="6628" w:type="dxa"/>
          </w:tcPr>
          <w:p w14:paraId="454355F4" w14:textId="53A9E3F5" w:rsidR="00E8753E" w:rsidRPr="00871C46" w:rsidRDefault="00E8753E" w:rsidP="00E8753E">
            <w:pPr>
              <w:jc w:val="center"/>
              <w:rPr>
                <w:color w:val="000000"/>
              </w:rPr>
            </w:pPr>
            <w:r w:rsidRPr="00D4607E">
              <w:t>Калужская область, Медынский район</w:t>
            </w:r>
          </w:p>
        </w:tc>
      </w:tr>
      <w:tr w:rsidR="00E8753E" w:rsidRPr="009547E8" w14:paraId="495B6937" w14:textId="77777777" w:rsidTr="006A0FCC">
        <w:trPr>
          <w:trHeight w:val="259"/>
        </w:trPr>
        <w:tc>
          <w:tcPr>
            <w:tcW w:w="642" w:type="dxa"/>
            <w:vMerge/>
            <w:vAlign w:val="center"/>
          </w:tcPr>
          <w:p w14:paraId="06FA60BC" w14:textId="77777777" w:rsidR="00E8753E" w:rsidRPr="009547E8" w:rsidRDefault="00E8753E" w:rsidP="00E8753E">
            <w:pPr>
              <w:jc w:val="center"/>
            </w:pPr>
          </w:p>
        </w:tc>
        <w:tc>
          <w:tcPr>
            <w:tcW w:w="2619" w:type="dxa"/>
          </w:tcPr>
          <w:p w14:paraId="4E5DCD8F" w14:textId="70E1A877" w:rsidR="00E8753E" w:rsidRPr="00EC329D" w:rsidRDefault="00EC329D" w:rsidP="00E8753E">
            <w:pPr>
              <w:jc w:val="center"/>
              <w:rPr>
                <w:color w:val="000000"/>
              </w:rPr>
            </w:pPr>
            <w:r>
              <w:rPr>
                <w:lang w:val="en-US"/>
              </w:rPr>
              <w:t>40:14:</w:t>
            </w:r>
            <w:r>
              <w:t>121001</w:t>
            </w:r>
          </w:p>
        </w:tc>
        <w:tc>
          <w:tcPr>
            <w:tcW w:w="6628" w:type="dxa"/>
          </w:tcPr>
          <w:p w14:paraId="7FA3C8CD" w14:textId="26151B81" w:rsidR="00E8753E" w:rsidRPr="00871C46" w:rsidRDefault="00E8753E" w:rsidP="00E8753E">
            <w:pPr>
              <w:jc w:val="center"/>
              <w:rPr>
                <w:color w:val="000000"/>
              </w:rPr>
            </w:pPr>
            <w:r w:rsidRPr="00D4607E">
              <w:t>Калужская область, Медынский район</w:t>
            </w:r>
          </w:p>
        </w:tc>
      </w:tr>
      <w:tr w:rsidR="00E8753E" w:rsidRPr="009547E8" w14:paraId="6A623D00" w14:textId="77777777" w:rsidTr="006A0FCC">
        <w:trPr>
          <w:trHeight w:val="259"/>
        </w:trPr>
        <w:tc>
          <w:tcPr>
            <w:tcW w:w="642" w:type="dxa"/>
            <w:vMerge/>
            <w:vAlign w:val="center"/>
          </w:tcPr>
          <w:p w14:paraId="79524D3A" w14:textId="77777777" w:rsidR="00E8753E" w:rsidRPr="009547E8" w:rsidRDefault="00E8753E" w:rsidP="00E8753E">
            <w:pPr>
              <w:jc w:val="center"/>
            </w:pPr>
          </w:p>
        </w:tc>
        <w:tc>
          <w:tcPr>
            <w:tcW w:w="2619" w:type="dxa"/>
          </w:tcPr>
          <w:p w14:paraId="6569B2E3" w14:textId="1EFF588A" w:rsidR="00E8753E" w:rsidRPr="00EC329D" w:rsidRDefault="00EC329D" w:rsidP="00E8753E">
            <w:pPr>
              <w:jc w:val="center"/>
              <w:rPr>
                <w:color w:val="000000"/>
              </w:rPr>
            </w:pPr>
            <w:r>
              <w:rPr>
                <w:lang w:val="en-US"/>
              </w:rPr>
              <w:t>40:14:</w:t>
            </w:r>
            <w:r>
              <w:t>121002</w:t>
            </w:r>
          </w:p>
        </w:tc>
        <w:tc>
          <w:tcPr>
            <w:tcW w:w="6628" w:type="dxa"/>
          </w:tcPr>
          <w:p w14:paraId="2300A262" w14:textId="10551C2C" w:rsidR="00E8753E" w:rsidRPr="00871C46" w:rsidRDefault="00E8753E" w:rsidP="00E8753E">
            <w:pPr>
              <w:jc w:val="center"/>
              <w:rPr>
                <w:color w:val="000000"/>
              </w:rPr>
            </w:pPr>
            <w:r w:rsidRPr="00D4607E">
              <w:t>Калужская область, Медынский район</w:t>
            </w:r>
          </w:p>
        </w:tc>
      </w:tr>
      <w:tr w:rsidR="00E8753E" w:rsidRPr="009547E8" w14:paraId="7481EF16" w14:textId="77777777" w:rsidTr="00C5455E">
        <w:tc>
          <w:tcPr>
            <w:tcW w:w="642" w:type="dxa"/>
            <w:vAlign w:val="center"/>
          </w:tcPr>
          <w:p w14:paraId="267B06E8" w14:textId="77777777" w:rsidR="00E8753E" w:rsidRPr="009547E8" w:rsidRDefault="00E8753E" w:rsidP="00E8753E">
            <w:pPr>
              <w:jc w:val="center"/>
            </w:pPr>
            <w:r w:rsidRPr="009547E8">
              <w:t>4</w:t>
            </w:r>
          </w:p>
        </w:tc>
        <w:tc>
          <w:tcPr>
            <w:tcW w:w="9247" w:type="dxa"/>
            <w:gridSpan w:val="2"/>
            <w:vAlign w:val="center"/>
          </w:tcPr>
          <w:p w14:paraId="6E13EE63" w14:textId="77777777" w:rsidR="00E8753E" w:rsidRPr="00C26B7F" w:rsidRDefault="00E8753E" w:rsidP="00E8753E">
            <w:pPr>
              <w:jc w:val="center"/>
            </w:pPr>
            <w:r w:rsidRPr="00C26B7F">
              <w:t>Администрация муниципального района «Медынский район»</w:t>
            </w:r>
          </w:p>
          <w:p w14:paraId="0DAD3A1D" w14:textId="77777777" w:rsidR="00E8753E" w:rsidRPr="00C26B7F" w:rsidRDefault="00E8753E" w:rsidP="00E8753E">
            <w:pPr>
              <w:jc w:val="center"/>
            </w:pPr>
            <w:r w:rsidRPr="00C26B7F">
              <w:t>Адрес: 249950, Калужская область, г. Медынь, ул. Луначарского, д.47</w:t>
            </w:r>
          </w:p>
          <w:p w14:paraId="499B1E9C" w14:textId="77777777" w:rsidR="00E8753E" w:rsidRDefault="00E8753E" w:rsidP="00E8753E">
            <w:pPr>
              <w:pStyle w:val="a3"/>
              <w:ind w:left="-8"/>
              <w:jc w:val="center"/>
            </w:pPr>
            <w:r w:rsidRPr="00C26B7F">
              <w:t>Тел. (848433) 2-13-17</w:t>
            </w:r>
          </w:p>
          <w:p w14:paraId="5EF229BA" w14:textId="77777777" w:rsidR="00E8753E" w:rsidRDefault="00BC2C32" w:rsidP="00E8753E">
            <w:pPr>
              <w:pStyle w:val="a3"/>
              <w:ind w:left="-8"/>
              <w:jc w:val="center"/>
            </w:pPr>
            <w:hyperlink r:id="rId7" w:history="1">
              <w:r w:rsidR="00E8753E" w:rsidRPr="00221CE8">
                <w:t>amedyn@adm.kaluga.ru</w:t>
              </w:r>
            </w:hyperlink>
          </w:p>
          <w:p w14:paraId="0B37A35C" w14:textId="77777777" w:rsidR="00E8753E" w:rsidRPr="00D2007B" w:rsidRDefault="00E8753E" w:rsidP="00E8753E">
            <w:pPr>
              <w:pStyle w:val="a3"/>
              <w:ind w:left="-8"/>
              <w:jc w:val="center"/>
            </w:pPr>
            <w:r w:rsidRPr="00D2007B">
              <w:t>время приема: по предварительной записи</w:t>
            </w:r>
          </w:p>
          <w:p w14:paraId="40987DFB" w14:textId="77777777" w:rsidR="00E8753E" w:rsidRPr="00C41DCB" w:rsidRDefault="00E8753E" w:rsidP="00E8753E">
            <w:pPr>
              <w:pStyle w:val="a3"/>
              <w:ind w:left="0"/>
              <w:jc w:val="center"/>
            </w:pPr>
          </w:p>
          <w:p w14:paraId="629E7882" w14:textId="04F04541" w:rsidR="00E8753E" w:rsidRPr="009547E8" w:rsidRDefault="00E8753E" w:rsidP="00E8753E">
            <w:pPr>
              <w:jc w:val="center"/>
            </w:pPr>
            <w:r w:rsidRPr="004501C6">
              <w:t xml:space="preserve"> </w:t>
            </w:r>
            <w:r w:rsidRPr="009547E8">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E8753E" w:rsidRPr="009547E8" w14:paraId="54C71A72" w14:textId="77777777" w:rsidTr="00C5455E">
        <w:tc>
          <w:tcPr>
            <w:tcW w:w="642" w:type="dxa"/>
            <w:vAlign w:val="center"/>
          </w:tcPr>
          <w:p w14:paraId="37BE135B" w14:textId="77777777" w:rsidR="00E8753E" w:rsidRPr="009547E8" w:rsidRDefault="00E8753E" w:rsidP="00E8753E">
            <w:pPr>
              <w:jc w:val="center"/>
            </w:pPr>
            <w:r w:rsidRPr="009547E8">
              <w:t>5</w:t>
            </w:r>
          </w:p>
        </w:tc>
        <w:tc>
          <w:tcPr>
            <w:tcW w:w="9247" w:type="dxa"/>
            <w:gridSpan w:val="2"/>
            <w:vAlign w:val="center"/>
          </w:tcPr>
          <w:p w14:paraId="7082AB47" w14:textId="77777777" w:rsidR="00E8753E" w:rsidRPr="00C26B7F" w:rsidRDefault="00E8753E" w:rsidP="00E8753E">
            <w:pPr>
              <w:jc w:val="center"/>
            </w:pPr>
            <w:r w:rsidRPr="00C26B7F">
              <w:t>Администрация муниципального района «Медынский район»</w:t>
            </w:r>
          </w:p>
          <w:p w14:paraId="5FF1BF19" w14:textId="77777777" w:rsidR="00E8753E" w:rsidRPr="00C26B7F" w:rsidRDefault="00E8753E" w:rsidP="00E8753E">
            <w:pPr>
              <w:jc w:val="center"/>
            </w:pPr>
            <w:r w:rsidRPr="00C26B7F">
              <w:t>Адрес: 249950, Калужская область, г. Медынь, ул. Луначарского, д.47</w:t>
            </w:r>
          </w:p>
          <w:p w14:paraId="583D091B" w14:textId="77777777" w:rsidR="00E8753E" w:rsidRDefault="00E8753E" w:rsidP="00E8753E">
            <w:pPr>
              <w:pStyle w:val="a3"/>
              <w:ind w:left="-8"/>
              <w:jc w:val="center"/>
            </w:pPr>
            <w:r w:rsidRPr="00C26B7F">
              <w:t>Тел. (848433) 2-13-17</w:t>
            </w:r>
          </w:p>
          <w:p w14:paraId="389347A5" w14:textId="77777777" w:rsidR="00E8753E" w:rsidRDefault="00BC2C32" w:rsidP="00E8753E">
            <w:pPr>
              <w:pStyle w:val="a3"/>
              <w:ind w:left="-8"/>
              <w:jc w:val="center"/>
            </w:pPr>
            <w:hyperlink r:id="rId8" w:history="1">
              <w:r w:rsidR="00E8753E" w:rsidRPr="00221CE8">
                <w:t>amedyn@adm.kaluga.ru</w:t>
              </w:r>
            </w:hyperlink>
          </w:p>
          <w:p w14:paraId="48E4D454" w14:textId="383D6B3D" w:rsidR="00E8753E" w:rsidRDefault="00E8753E" w:rsidP="00E8753E">
            <w:pPr>
              <w:pStyle w:val="a3"/>
              <w:ind w:left="-8"/>
              <w:jc w:val="center"/>
            </w:pPr>
          </w:p>
          <w:p w14:paraId="68A5D16E" w14:textId="1AA9B64F" w:rsidR="00E8753E" w:rsidRPr="009547E8" w:rsidRDefault="00E8753E" w:rsidP="00E8753E">
            <w:pPr>
              <w:pStyle w:val="a3"/>
              <w:ind w:left="0"/>
              <w:jc w:val="center"/>
              <w:rPr>
                <w:sz w:val="22"/>
                <w:szCs w:val="22"/>
              </w:rPr>
            </w:pPr>
            <w:r w:rsidRPr="009547E8">
              <w:rPr>
                <w:sz w:val="22"/>
                <w:szCs w:val="22"/>
              </w:rPr>
              <w:t xml:space="preserve">В течение </w:t>
            </w:r>
            <w:r w:rsidRPr="006A5A55">
              <w:rPr>
                <w:sz w:val="22"/>
                <w:szCs w:val="22"/>
              </w:rPr>
              <w:t>15</w:t>
            </w:r>
            <w:r w:rsidRPr="009547E8">
              <w:rPr>
                <w:sz w:val="22"/>
                <w:szCs w:val="22"/>
              </w:rPr>
              <w:t xml:space="preserve">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3C60486C" w14:textId="77777777" w:rsidR="00E8753E" w:rsidRPr="009547E8" w:rsidRDefault="00E8753E" w:rsidP="00E8753E">
            <w:pPr>
              <w:pStyle w:val="a3"/>
              <w:ind w:left="0"/>
              <w:jc w:val="center"/>
              <w:rPr>
                <w:sz w:val="22"/>
                <w:szCs w:val="22"/>
              </w:rPr>
            </w:pPr>
            <w:r w:rsidRPr="009547E8">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E8753E" w:rsidRPr="006F4D64" w14:paraId="555BD3BD" w14:textId="77777777" w:rsidTr="00C5455E">
        <w:tc>
          <w:tcPr>
            <w:tcW w:w="642" w:type="dxa"/>
            <w:vAlign w:val="center"/>
          </w:tcPr>
          <w:p w14:paraId="754E5EA1" w14:textId="77777777" w:rsidR="00E8753E" w:rsidRPr="009547E8" w:rsidRDefault="00E8753E" w:rsidP="00E8753E">
            <w:pPr>
              <w:jc w:val="center"/>
            </w:pPr>
            <w:r w:rsidRPr="009547E8">
              <w:t>6</w:t>
            </w:r>
          </w:p>
        </w:tc>
        <w:tc>
          <w:tcPr>
            <w:tcW w:w="9247" w:type="dxa"/>
            <w:gridSpan w:val="2"/>
            <w:vAlign w:val="center"/>
          </w:tcPr>
          <w:p w14:paraId="7357629A" w14:textId="64300489" w:rsidR="00E8753E" w:rsidRPr="00BC2C32" w:rsidRDefault="00E8753E" w:rsidP="00E8753E">
            <w:pPr>
              <w:pStyle w:val="a3"/>
              <w:numPr>
                <w:ilvl w:val="0"/>
                <w:numId w:val="13"/>
              </w:numPr>
              <w:tabs>
                <w:tab w:val="left" w:pos="271"/>
              </w:tabs>
              <w:ind w:left="0" w:right="165" w:firstLine="0"/>
              <w:jc w:val="both"/>
              <w:rPr>
                <w:sz w:val="16"/>
                <w:szCs w:val="16"/>
              </w:rPr>
            </w:pPr>
            <w:proofErr w:type="gramStart"/>
            <w:r w:rsidRPr="00BC2C32">
              <w:rPr>
                <w:sz w:val="22"/>
                <w:szCs w:val="22"/>
              </w:rPr>
              <w:t>Постанов</w:t>
            </w:r>
            <w:r w:rsidR="004C287B" w:rsidRPr="00BC2C32">
              <w:rPr>
                <w:sz w:val="22"/>
                <w:szCs w:val="22"/>
              </w:rPr>
              <w:t>ление Правительства Российской Федерации № 1816 от 12.11.2020г. (ред. 10.02.2023г.)</w:t>
            </w:r>
            <w:r w:rsidR="004C287B" w:rsidRPr="00BC2C32">
              <w:rPr>
                <w:sz w:val="20"/>
                <w:szCs w:val="20"/>
              </w:rPr>
              <w:t xml:space="preserve"> </w:t>
            </w:r>
            <w:r w:rsidR="004C287B" w:rsidRPr="00BC2C32">
              <w:rPr>
                <w:sz w:val="16"/>
                <w:szCs w:val="16"/>
              </w:rPr>
              <w:t>«</w:t>
            </w:r>
            <w:r w:rsidR="004C287B" w:rsidRPr="00BC2C32">
              <w:rPr>
                <w:rFonts w:eastAsiaTheme="minorHAnsi"/>
                <w:sz w:val="16"/>
                <w:szCs w:val="16"/>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w:t>
            </w:r>
            <w:proofErr w:type="gramEnd"/>
            <w:r w:rsidR="004C287B" w:rsidRPr="00BC2C32">
              <w:rPr>
                <w:rFonts w:eastAsiaTheme="minorHAnsi"/>
                <w:sz w:val="16"/>
                <w:szCs w:val="16"/>
                <w:lang w:eastAsia="en-US"/>
              </w:rPr>
              <w:t xml:space="preserve"> </w:t>
            </w:r>
            <w:proofErr w:type="gramStart"/>
            <w:r w:rsidR="004C287B" w:rsidRPr="00BC2C32">
              <w:rPr>
                <w:rFonts w:eastAsiaTheme="minorHAnsi"/>
                <w:sz w:val="16"/>
                <w:szCs w:val="16"/>
                <w:lang w:eastAsia="en-US"/>
              </w:rPr>
              <w:t>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4C287B" w:rsidRPr="00BC2C32">
              <w:rPr>
                <w:sz w:val="16"/>
                <w:szCs w:val="16"/>
              </w:rPr>
              <w:t>»</w:t>
            </w:r>
            <w:proofErr w:type="gramEnd"/>
          </w:p>
          <w:p w14:paraId="03D1FA1C" w14:textId="0ED1DC97" w:rsidR="00235F0F" w:rsidRDefault="00235F0F" w:rsidP="00E8753E">
            <w:pPr>
              <w:pStyle w:val="a3"/>
              <w:numPr>
                <w:ilvl w:val="0"/>
                <w:numId w:val="13"/>
              </w:numPr>
              <w:tabs>
                <w:tab w:val="left" w:pos="271"/>
              </w:tabs>
              <w:ind w:left="0" w:right="165" w:firstLine="0"/>
              <w:jc w:val="both"/>
            </w:pPr>
            <w:r>
              <w:lastRenderedPageBreak/>
              <w:t>Решение Районного Собрания Муниципального района «Медынский район» от 17.12.2009г. № 395 «об утверждении схемы территориального планирования муниципального района «Медынский район» Калужской области» (ред. от 30.09.2021г. № 70)</w:t>
            </w:r>
          </w:p>
          <w:p w14:paraId="60F2FF1A" w14:textId="3EB96590" w:rsidR="00E8753E" w:rsidRDefault="00235F0F" w:rsidP="00E8753E">
            <w:pPr>
              <w:pStyle w:val="a3"/>
              <w:numPr>
                <w:ilvl w:val="0"/>
                <w:numId w:val="13"/>
              </w:numPr>
              <w:tabs>
                <w:tab w:val="left" w:pos="271"/>
              </w:tabs>
              <w:ind w:left="0" w:right="165" w:firstLine="0"/>
              <w:jc w:val="both"/>
            </w:pPr>
            <w:r>
              <w:t>Договор № ИК-40-23 от 14.08.2023г.</w:t>
            </w:r>
          </w:p>
          <w:p w14:paraId="697A230C" w14:textId="7A8B99E7" w:rsidR="00235F0F" w:rsidRDefault="00235F0F" w:rsidP="00E8753E">
            <w:pPr>
              <w:pStyle w:val="a3"/>
              <w:numPr>
                <w:ilvl w:val="0"/>
                <w:numId w:val="13"/>
              </w:numPr>
              <w:tabs>
                <w:tab w:val="left" w:pos="271"/>
              </w:tabs>
              <w:ind w:left="0" w:right="165" w:firstLine="0"/>
              <w:jc w:val="both"/>
            </w:pPr>
            <w:r>
              <w:t>Договор № 22/А130</w:t>
            </w:r>
            <w:proofErr w:type="gramStart"/>
            <w:r>
              <w:t>/К</w:t>
            </w:r>
            <w:proofErr w:type="gramEnd"/>
            <w:r>
              <w:t xml:space="preserve"> от 30.08.2023г.</w:t>
            </w:r>
          </w:p>
          <w:p w14:paraId="028C7B96" w14:textId="0E721210" w:rsidR="00274840" w:rsidRDefault="00274840" w:rsidP="00E8753E">
            <w:pPr>
              <w:pStyle w:val="a3"/>
              <w:numPr>
                <w:ilvl w:val="0"/>
                <w:numId w:val="13"/>
              </w:numPr>
              <w:tabs>
                <w:tab w:val="left" w:pos="271"/>
              </w:tabs>
              <w:ind w:left="0" w:right="165" w:firstLine="0"/>
              <w:jc w:val="both"/>
            </w:pPr>
            <w:r>
              <w:t>Прое</w:t>
            </w:r>
            <w:proofErr w:type="gramStart"/>
            <w:r>
              <w:t>кт стр</w:t>
            </w:r>
            <w:proofErr w:type="gramEnd"/>
            <w:r>
              <w:t xml:space="preserve">оительства напорной канализации </w:t>
            </w:r>
            <w:proofErr w:type="spellStart"/>
            <w:r>
              <w:t>Ду</w:t>
            </w:r>
            <w:proofErr w:type="spellEnd"/>
            <w:r>
              <w:t xml:space="preserve"> 63 по ул. Фабричная, ул. Пролетарская г. Медынь № 39-2206-НК-2023</w:t>
            </w:r>
          </w:p>
          <w:p w14:paraId="1DD6D2A5" w14:textId="7F5B80F9" w:rsidR="00E8753E" w:rsidRPr="006F4D64" w:rsidRDefault="00E8753E" w:rsidP="00E8753E">
            <w:pPr>
              <w:tabs>
                <w:tab w:val="left" w:pos="0"/>
                <w:tab w:val="left" w:pos="133"/>
              </w:tabs>
              <w:jc w:val="center"/>
            </w:pPr>
            <w:r w:rsidRPr="006F4D64">
              <w:rPr>
                <w:sz w:val="26"/>
                <w:szCs w:val="26"/>
              </w:rPr>
              <w:t xml:space="preserve"> </w:t>
            </w:r>
            <w:r w:rsidRPr="006F4D64">
              <w:rPr>
                <w:sz w:val="22"/>
                <w:szCs w:val="22"/>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E8753E" w:rsidRPr="009547E8" w14:paraId="3912001D" w14:textId="77777777" w:rsidTr="00C5455E">
        <w:tc>
          <w:tcPr>
            <w:tcW w:w="642" w:type="dxa"/>
            <w:vAlign w:val="center"/>
          </w:tcPr>
          <w:p w14:paraId="3ED6E4A8" w14:textId="77777777" w:rsidR="00E8753E" w:rsidRPr="009547E8" w:rsidRDefault="00E8753E" w:rsidP="00E8753E">
            <w:pPr>
              <w:jc w:val="center"/>
            </w:pPr>
            <w:r w:rsidRPr="009547E8">
              <w:lastRenderedPageBreak/>
              <w:t>7</w:t>
            </w:r>
          </w:p>
        </w:tc>
        <w:tc>
          <w:tcPr>
            <w:tcW w:w="9247" w:type="dxa"/>
            <w:gridSpan w:val="2"/>
            <w:vAlign w:val="center"/>
          </w:tcPr>
          <w:p w14:paraId="30874EA6" w14:textId="77777777" w:rsidR="00235F0F" w:rsidRDefault="00235F0F" w:rsidP="00235F0F">
            <w:pPr>
              <w:pStyle w:val="a3"/>
              <w:ind w:left="0"/>
              <w:jc w:val="center"/>
            </w:pPr>
            <w:r w:rsidRPr="00E8753E">
              <w:t>https://medyn-r40.gosweb.gosuslugi.ru/</w:t>
            </w:r>
          </w:p>
          <w:p w14:paraId="3801D340" w14:textId="589C2DB9" w:rsidR="00E8753E" w:rsidRPr="00247EBB" w:rsidRDefault="00235F0F" w:rsidP="00E8753E">
            <w:pPr>
              <w:jc w:val="center"/>
              <w:rPr>
                <w:sz w:val="22"/>
                <w:szCs w:val="22"/>
              </w:rPr>
            </w:pPr>
            <w:r w:rsidRPr="00247EBB">
              <w:rPr>
                <w:sz w:val="22"/>
                <w:szCs w:val="22"/>
              </w:rPr>
              <w:t xml:space="preserve"> </w:t>
            </w:r>
            <w:r w:rsidR="00E8753E" w:rsidRPr="00247EBB">
              <w:rPr>
                <w:sz w:val="22"/>
                <w:szCs w:val="22"/>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E8753E" w:rsidRPr="009547E8" w14:paraId="50EBE5F6" w14:textId="77777777" w:rsidTr="00C5455E">
        <w:tc>
          <w:tcPr>
            <w:tcW w:w="642" w:type="dxa"/>
            <w:vAlign w:val="center"/>
          </w:tcPr>
          <w:p w14:paraId="029B256A" w14:textId="77777777" w:rsidR="00E8753E" w:rsidRPr="009547E8" w:rsidRDefault="00E8753E" w:rsidP="00E8753E">
            <w:pPr>
              <w:jc w:val="center"/>
            </w:pPr>
            <w:r w:rsidRPr="009547E8">
              <w:t>8</w:t>
            </w:r>
          </w:p>
        </w:tc>
        <w:tc>
          <w:tcPr>
            <w:tcW w:w="9247" w:type="dxa"/>
            <w:gridSpan w:val="2"/>
            <w:vAlign w:val="center"/>
          </w:tcPr>
          <w:p w14:paraId="4FDE7849" w14:textId="131B84D0" w:rsidR="00E8753E" w:rsidRDefault="00E8753E" w:rsidP="00E8753E">
            <w:pPr>
              <w:pStyle w:val="a3"/>
              <w:ind w:left="0"/>
              <w:jc w:val="center"/>
            </w:pPr>
            <w:r w:rsidRPr="00410E18">
              <w:rPr>
                <w:sz w:val="26"/>
                <w:szCs w:val="26"/>
              </w:rPr>
              <w:t xml:space="preserve">1. </w:t>
            </w:r>
            <w:r w:rsidRPr="00E8753E">
              <w:t>https://medyn-r40.gosweb.gosuslugi.ru/</w:t>
            </w:r>
          </w:p>
          <w:p w14:paraId="06ADB455" w14:textId="42C4E299" w:rsidR="00E8753E" w:rsidRPr="00410E18" w:rsidRDefault="00E8753E" w:rsidP="00E8753E">
            <w:pPr>
              <w:jc w:val="center"/>
              <w:rPr>
                <w:sz w:val="22"/>
                <w:szCs w:val="22"/>
              </w:rPr>
            </w:pPr>
            <w:r w:rsidRPr="00410E18">
              <w:rPr>
                <w:sz w:val="22"/>
                <w:szCs w:val="22"/>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410E18">
              <w:rPr>
                <w:sz w:val="22"/>
                <w:szCs w:val="22"/>
              </w:rPr>
              <w:t>ходатайстве</w:t>
            </w:r>
            <w:proofErr w:type="gramEnd"/>
            <w:r w:rsidRPr="00410E18">
              <w:rPr>
                <w:sz w:val="22"/>
                <w:szCs w:val="22"/>
              </w:rPr>
              <w:t xml:space="preserve"> об установлении публичного сервитута)</w:t>
            </w:r>
          </w:p>
        </w:tc>
      </w:tr>
      <w:tr w:rsidR="00E8753E" w:rsidRPr="009547E8" w14:paraId="71016330" w14:textId="77777777" w:rsidTr="00C5455E">
        <w:tc>
          <w:tcPr>
            <w:tcW w:w="642" w:type="dxa"/>
            <w:vAlign w:val="center"/>
          </w:tcPr>
          <w:p w14:paraId="04E1FA58" w14:textId="77777777" w:rsidR="00E8753E" w:rsidRPr="009547E8" w:rsidRDefault="00E8753E" w:rsidP="00E8753E">
            <w:pPr>
              <w:jc w:val="center"/>
            </w:pPr>
            <w:r w:rsidRPr="009547E8">
              <w:t>9</w:t>
            </w:r>
          </w:p>
        </w:tc>
        <w:tc>
          <w:tcPr>
            <w:tcW w:w="9247" w:type="dxa"/>
            <w:gridSpan w:val="2"/>
            <w:vAlign w:val="center"/>
          </w:tcPr>
          <w:p w14:paraId="6C4DABA0" w14:textId="77777777" w:rsidR="00E8753E" w:rsidRPr="009547E8" w:rsidRDefault="00E8753E" w:rsidP="00E8753E">
            <w:pPr>
              <w:pStyle w:val="a3"/>
              <w:ind w:left="0"/>
              <w:jc w:val="center"/>
              <w:rPr>
                <w:sz w:val="26"/>
                <w:szCs w:val="26"/>
              </w:rPr>
            </w:pPr>
            <w:r w:rsidRPr="009547E8">
              <w:rPr>
                <w:sz w:val="26"/>
                <w:szCs w:val="26"/>
              </w:rPr>
              <w:t>Дополнительно по всем вопросам можно обращаться:</w:t>
            </w:r>
          </w:p>
          <w:p w14:paraId="4CB6C1FD" w14:textId="7B7014AF" w:rsidR="00E8753E" w:rsidRDefault="00274840" w:rsidP="00E8753E">
            <w:pPr>
              <w:pStyle w:val="a3"/>
              <w:jc w:val="center"/>
            </w:pPr>
            <w:r>
              <w:t>ГП «</w:t>
            </w:r>
            <w:proofErr w:type="spellStart"/>
            <w:r>
              <w:t>Калугаоблводоканал</w:t>
            </w:r>
            <w:proofErr w:type="spellEnd"/>
            <w:r w:rsidR="00E8753E" w:rsidRPr="00E97CDB">
              <w:t>»</w:t>
            </w:r>
          </w:p>
          <w:p w14:paraId="149C79A4" w14:textId="14143923" w:rsidR="00E8753E" w:rsidRDefault="00274840" w:rsidP="00E8753E">
            <w:pPr>
              <w:pStyle w:val="a3"/>
              <w:ind w:left="0"/>
              <w:jc w:val="center"/>
            </w:pPr>
            <w:r>
              <w:t>248002, Калужская обл., г. Калуга, ул. Салтыкова-Щедрина, д. 80</w:t>
            </w:r>
          </w:p>
          <w:p w14:paraId="5E5EAC35" w14:textId="2E915146" w:rsidR="00E8753E" w:rsidRPr="00274840" w:rsidRDefault="00274840" w:rsidP="00E8753E">
            <w:pPr>
              <w:pStyle w:val="a3"/>
              <w:ind w:left="0"/>
              <w:jc w:val="center"/>
              <w:rPr>
                <w:sz w:val="22"/>
                <w:szCs w:val="22"/>
              </w:rPr>
            </w:pPr>
            <w:r>
              <w:rPr>
                <w:lang w:val="en-US"/>
              </w:rPr>
              <w:t>voda</w:t>
            </w:r>
            <w:r w:rsidRPr="00274840">
              <w:t>@</w:t>
            </w:r>
            <w:r>
              <w:rPr>
                <w:lang w:val="en-US"/>
              </w:rPr>
              <w:t>kalugavoda</w:t>
            </w:r>
            <w:r w:rsidRPr="00274840">
              <w:t>.</w:t>
            </w:r>
            <w:r>
              <w:rPr>
                <w:lang w:val="en-US"/>
              </w:rPr>
              <w:t>ru</w:t>
            </w:r>
          </w:p>
        </w:tc>
      </w:tr>
      <w:tr w:rsidR="00E8753E" w:rsidRPr="009547E8" w14:paraId="38DBE68E" w14:textId="77777777" w:rsidTr="00C5455E">
        <w:tc>
          <w:tcPr>
            <w:tcW w:w="642" w:type="dxa"/>
            <w:vAlign w:val="center"/>
          </w:tcPr>
          <w:p w14:paraId="5D4724E4" w14:textId="77777777" w:rsidR="00E8753E" w:rsidRPr="009547E8" w:rsidRDefault="00E8753E" w:rsidP="00E8753E">
            <w:pPr>
              <w:jc w:val="center"/>
            </w:pPr>
            <w:r w:rsidRPr="009547E8">
              <w:t>10</w:t>
            </w:r>
          </w:p>
        </w:tc>
        <w:tc>
          <w:tcPr>
            <w:tcW w:w="9247" w:type="dxa"/>
            <w:gridSpan w:val="2"/>
            <w:vAlign w:val="center"/>
          </w:tcPr>
          <w:p w14:paraId="0D5F33CB" w14:textId="77777777" w:rsidR="00E8753E" w:rsidRPr="009547E8" w:rsidRDefault="00E8753E" w:rsidP="00E8753E">
            <w:pPr>
              <w:pStyle w:val="a3"/>
              <w:ind w:left="0"/>
              <w:jc w:val="center"/>
              <w:rPr>
                <w:sz w:val="22"/>
                <w:szCs w:val="22"/>
              </w:rPr>
            </w:pPr>
            <w:r w:rsidRPr="009547E8">
              <w:rPr>
                <w:sz w:val="22"/>
                <w:szCs w:val="22"/>
              </w:rPr>
              <w:t xml:space="preserve">Графическое описание местоположения границ публичного сервитута, </w:t>
            </w:r>
            <w:r w:rsidRPr="009547E8">
              <w:rPr>
                <w:sz w:val="22"/>
                <w:szCs w:val="22"/>
              </w:rPr>
              <w:br/>
              <w:t xml:space="preserve">а также перечень координат характерных точек этих границ </w:t>
            </w:r>
            <w:r w:rsidRPr="009547E8">
              <w:rPr>
                <w:sz w:val="22"/>
                <w:szCs w:val="22"/>
              </w:rPr>
              <w:br/>
              <w:t>прилагается к сообщению</w:t>
            </w:r>
          </w:p>
          <w:p w14:paraId="1852BAFB" w14:textId="77777777" w:rsidR="00E8753E" w:rsidRPr="009547E8" w:rsidRDefault="00E8753E" w:rsidP="00E8753E">
            <w:pPr>
              <w:pStyle w:val="a3"/>
              <w:ind w:left="0"/>
              <w:jc w:val="center"/>
              <w:rPr>
                <w:sz w:val="22"/>
                <w:szCs w:val="22"/>
              </w:rPr>
            </w:pPr>
            <w:r w:rsidRPr="009547E8">
              <w:rPr>
                <w:sz w:val="22"/>
                <w:szCs w:val="22"/>
              </w:rPr>
              <w:t>(описание местоположения границ публичного сервитута)</w:t>
            </w:r>
          </w:p>
        </w:tc>
      </w:tr>
    </w:tbl>
    <w:p w14:paraId="6728B857" w14:textId="77777777" w:rsidR="0048623F" w:rsidRPr="009547E8" w:rsidRDefault="0048623F" w:rsidP="0079045D">
      <w:pPr>
        <w:jc w:val="center"/>
        <w:rPr>
          <w:b/>
        </w:rPr>
      </w:pPr>
    </w:p>
    <w:p w14:paraId="2034CAE2" w14:textId="77777777" w:rsidR="00132FC7" w:rsidRPr="009547E8" w:rsidRDefault="00132FC7">
      <w:pPr>
        <w:jc w:val="center"/>
        <w:rPr>
          <w:b/>
        </w:rPr>
      </w:pPr>
    </w:p>
    <w:p w14:paraId="2457FB72" w14:textId="77777777" w:rsidR="0087214A" w:rsidRPr="009547E8" w:rsidRDefault="0087214A">
      <w:pPr>
        <w:jc w:val="center"/>
        <w:rPr>
          <w:b/>
        </w:rPr>
      </w:pPr>
      <w:bookmarkStart w:id="0" w:name="_GoBack"/>
      <w:bookmarkEnd w:id="0"/>
    </w:p>
    <w:sectPr w:rsidR="0087214A" w:rsidRPr="009547E8"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3A5"/>
    <w:multiLevelType w:val="hybridMultilevel"/>
    <w:tmpl w:val="E786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C00530"/>
    <w:multiLevelType w:val="hybridMultilevel"/>
    <w:tmpl w:val="85DE1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D7CD2"/>
    <w:multiLevelType w:val="hybridMultilevel"/>
    <w:tmpl w:val="D48C8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747D09"/>
    <w:multiLevelType w:val="hybridMultilevel"/>
    <w:tmpl w:val="1E6EC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6407BE"/>
    <w:multiLevelType w:val="hybridMultilevel"/>
    <w:tmpl w:val="2CE47238"/>
    <w:lvl w:ilvl="0" w:tplc="00480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5"/>
  </w:num>
  <w:num w:numId="2">
    <w:abstractNumId w:val="4"/>
  </w:num>
  <w:num w:numId="3">
    <w:abstractNumId w:val="8"/>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789C"/>
    <w:rsid w:val="0002073B"/>
    <w:rsid w:val="000260AA"/>
    <w:rsid w:val="0003351B"/>
    <w:rsid w:val="00042D42"/>
    <w:rsid w:val="00046EBD"/>
    <w:rsid w:val="0004740E"/>
    <w:rsid w:val="000545C6"/>
    <w:rsid w:val="00070C83"/>
    <w:rsid w:val="00082348"/>
    <w:rsid w:val="0009033F"/>
    <w:rsid w:val="00096D3A"/>
    <w:rsid w:val="00096F54"/>
    <w:rsid w:val="000A4C2C"/>
    <w:rsid w:val="000B3B57"/>
    <w:rsid w:val="000D1A73"/>
    <w:rsid w:val="000D4AE1"/>
    <w:rsid w:val="000E1C1C"/>
    <w:rsid w:val="000F0315"/>
    <w:rsid w:val="000F3F98"/>
    <w:rsid w:val="00102739"/>
    <w:rsid w:val="00103A7D"/>
    <w:rsid w:val="00107869"/>
    <w:rsid w:val="001218C9"/>
    <w:rsid w:val="001237FF"/>
    <w:rsid w:val="00131CB6"/>
    <w:rsid w:val="00132FC7"/>
    <w:rsid w:val="0014197C"/>
    <w:rsid w:val="001635DA"/>
    <w:rsid w:val="00175D7D"/>
    <w:rsid w:val="00191AA8"/>
    <w:rsid w:val="001A3FCD"/>
    <w:rsid w:val="001A59BC"/>
    <w:rsid w:val="001A5A50"/>
    <w:rsid w:val="001B79AD"/>
    <w:rsid w:val="001D1E13"/>
    <w:rsid w:val="001D3EC6"/>
    <w:rsid w:val="001D5A35"/>
    <w:rsid w:val="001E24AF"/>
    <w:rsid w:val="001E5B2C"/>
    <w:rsid w:val="001E639A"/>
    <w:rsid w:val="001E7046"/>
    <w:rsid w:val="001F0E19"/>
    <w:rsid w:val="001F5C4F"/>
    <w:rsid w:val="002054F3"/>
    <w:rsid w:val="00210B9E"/>
    <w:rsid w:val="00211BDC"/>
    <w:rsid w:val="00212AC8"/>
    <w:rsid w:val="00215F01"/>
    <w:rsid w:val="00217C48"/>
    <w:rsid w:val="00221CE8"/>
    <w:rsid w:val="00230898"/>
    <w:rsid w:val="00235F0F"/>
    <w:rsid w:val="00247EBB"/>
    <w:rsid w:val="00251A29"/>
    <w:rsid w:val="00267455"/>
    <w:rsid w:val="00274840"/>
    <w:rsid w:val="00275AF7"/>
    <w:rsid w:val="002827A1"/>
    <w:rsid w:val="002B2100"/>
    <w:rsid w:val="002C559D"/>
    <w:rsid w:val="002C6463"/>
    <w:rsid w:val="002C7928"/>
    <w:rsid w:val="002E490B"/>
    <w:rsid w:val="002F1440"/>
    <w:rsid w:val="002F2E07"/>
    <w:rsid w:val="002F74F7"/>
    <w:rsid w:val="003044AB"/>
    <w:rsid w:val="00306DD6"/>
    <w:rsid w:val="00310766"/>
    <w:rsid w:val="00314D58"/>
    <w:rsid w:val="00321B49"/>
    <w:rsid w:val="00334477"/>
    <w:rsid w:val="00344049"/>
    <w:rsid w:val="003440D4"/>
    <w:rsid w:val="00355E30"/>
    <w:rsid w:val="003623EF"/>
    <w:rsid w:val="00364A30"/>
    <w:rsid w:val="00386D4A"/>
    <w:rsid w:val="003B46BB"/>
    <w:rsid w:val="003B6CF7"/>
    <w:rsid w:val="003D0FBA"/>
    <w:rsid w:val="003D5AC3"/>
    <w:rsid w:val="003E2DBD"/>
    <w:rsid w:val="003F373A"/>
    <w:rsid w:val="00410E18"/>
    <w:rsid w:val="0041285E"/>
    <w:rsid w:val="004222E1"/>
    <w:rsid w:val="00424358"/>
    <w:rsid w:val="00426433"/>
    <w:rsid w:val="00433C93"/>
    <w:rsid w:val="004501C6"/>
    <w:rsid w:val="00454A3E"/>
    <w:rsid w:val="00457508"/>
    <w:rsid w:val="004707E1"/>
    <w:rsid w:val="0047157E"/>
    <w:rsid w:val="00471EFC"/>
    <w:rsid w:val="0047345F"/>
    <w:rsid w:val="00485A2D"/>
    <w:rsid w:val="0048623F"/>
    <w:rsid w:val="0049573B"/>
    <w:rsid w:val="004A0D50"/>
    <w:rsid w:val="004A57B4"/>
    <w:rsid w:val="004C1FBC"/>
    <w:rsid w:val="004C287B"/>
    <w:rsid w:val="004D0C0D"/>
    <w:rsid w:val="004D6A5D"/>
    <w:rsid w:val="004F0619"/>
    <w:rsid w:val="004F1DC4"/>
    <w:rsid w:val="004F442E"/>
    <w:rsid w:val="004F4F9B"/>
    <w:rsid w:val="00503D06"/>
    <w:rsid w:val="00504C66"/>
    <w:rsid w:val="0052127D"/>
    <w:rsid w:val="00530F8C"/>
    <w:rsid w:val="0056624C"/>
    <w:rsid w:val="00571CF7"/>
    <w:rsid w:val="00573659"/>
    <w:rsid w:val="00580801"/>
    <w:rsid w:val="0058612F"/>
    <w:rsid w:val="00590E0D"/>
    <w:rsid w:val="005A406B"/>
    <w:rsid w:val="005B57DC"/>
    <w:rsid w:val="005C10BA"/>
    <w:rsid w:val="005D24F0"/>
    <w:rsid w:val="005D5CBB"/>
    <w:rsid w:val="005F7EB3"/>
    <w:rsid w:val="006019E0"/>
    <w:rsid w:val="00607A54"/>
    <w:rsid w:val="00610C2E"/>
    <w:rsid w:val="006175DB"/>
    <w:rsid w:val="006406A1"/>
    <w:rsid w:val="0064526C"/>
    <w:rsid w:val="00647621"/>
    <w:rsid w:val="0066067A"/>
    <w:rsid w:val="00692C89"/>
    <w:rsid w:val="006A5A55"/>
    <w:rsid w:val="006A6EE7"/>
    <w:rsid w:val="006B1446"/>
    <w:rsid w:val="006B1FEC"/>
    <w:rsid w:val="006C762D"/>
    <w:rsid w:val="006F4D64"/>
    <w:rsid w:val="00704073"/>
    <w:rsid w:val="00711010"/>
    <w:rsid w:val="00745CEB"/>
    <w:rsid w:val="007477B2"/>
    <w:rsid w:val="007526AB"/>
    <w:rsid w:val="007814BD"/>
    <w:rsid w:val="0079045D"/>
    <w:rsid w:val="007918B4"/>
    <w:rsid w:val="00791EC9"/>
    <w:rsid w:val="007979EA"/>
    <w:rsid w:val="007B4838"/>
    <w:rsid w:val="007C00EF"/>
    <w:rsid w:val="007D6909"/>
    <w:rsid w:val="007E2E2D"/>
    <w:rsid w:val="007F17DC"/>
    <w:rsid w:val="00807501"/>
    <w:rsid w:val="008245D4"/>
    <w:rsid w:val="00824782"/>
    <w:rsid w:val="00831F2A"/>
    <w:rsid w:val="00835CBC"/>
    <w:rsid w:val="00837B1B"/>
    <w:rsid w:val="00843E26"/>
    <w:rsid w:val="00846AC0"/>
    <w:rsid w:val="00855098"/>
    <w:rsid w:val="0087214A"/>
    <w:rsid w:val="008755CE"/>
    <w:rsid w:val="00891B2A"/>
    <w:rsid w:val="008A4E04"/>
    <w:rsid w:val="008A6712"/>
    <w:rsid w:val="008A6BD0"/>
    <w:rsid w:val="008A7BE3"/>
    <w:rsid w:val="008B7C75"/>
    <w:rsid w:val="008C03D5"/>
    <w:rsid w:val="008D2380"/>
    <w:rsid w:val="008E208A"/>
    <w:rsid w:val="008E212C"/>
    <w:rsid w:val="008E6553"/>
    <w:rsid w:val="008F3922"/>
    <w:rsid w:val="008F6480"/>
    <w:rsid w:val="009053AA"/>
    <w:rsid w:val="00906070"/>
    <w:rsid w:val="00913054"/>
    <w:rsid w:val="00926444"/>
    <w:rsid w:val="009354F9"/>
    <w:rsid w:val="00936D8C"/>
    <w:rsid w:val="009370B3"/>
    <w:rsid w:val="00947A5D"/>
    <w:rsid w:val="009547E8"/>
    <w:rsid w:val="00962939"/>
    <w:rsid w:val="00963298"/>
    <w:rsid w:val="00965F41"/>
    <w:rsid w:val="009739D9"/>
    <w:rsid w:val="009900BE"/>
    <w:rsid w:val="009F07F1"/>
    <w:rsid w:val="009F57C9"/>
    <w:rsid w:val="009F6F9D"/>
    <w:rsid w:val="00A1324B"/>
    <w:rsid w:val="00A37E7B"/>
    <w:rsid w:val="00A50B57"/>
    <w:rsid w:val="00A53E8D"/>
    <w:rsid w:val="00A569C2"/>
    <w:rsid w:val="00A63F58"/>
    <w:rsid w:val="00A701F1"/>
    <w:rsid w:val="00A70B2B"/>
    <w:rsid w:val="00A77456"/>
    <w:rsid w:val="00A83972"/>
    <w:rsid w:val="00A923D9"/>
    <w:rsid w:val="00AA6D64"/>
    <w:rsid w:val="00AB58D5"/>
    <w:rsid w:val="00AC2935"/>
    <w:rsid w:val="00AC6217"/>
    <w:rsid w:val="00AD3AC5"/>
    <w:rsid w:val="00AD5DAC"/>
    <w:rsid w:val="00AF5A70"/>
    <w:rsid w:val="00AF702D"/>
    <w:rsid w:val="00B03EE7"/>
    <w:rsid w:val="00B11625"/>
    <w:rsid w:val="00B1278F"/>
    <w:rsid w:val="00B158EF"/>
    <w:rsid w:val="00B16A96"/>
    <w:rsid w:val="00B2214E"/>
    <w:rsid w:val="00B26BE1"/>
    <w:rsid w:val="00B304E9"/>
    <w:rsid w:val="00B311F6"/>
    <w:rsid w:val="00B348AB"/>
    <w:rsid w:val="00B36FED"/>
    <w:rsid w:val="00B40672"/>
    <w:rsid w:val="00B54946"/>
    <w:rsid w:val="00B61EB4"/>
    <w:rsid w:val="00B67AF7"/>
    <w:rsid w:val="00B67D28"/>
    <w:rsid w:val="00B95BB1"/>
    <w:rsid w:val="00BA7BE1"/>
    <w:rsid w:val="00BB545F"/>
    <w:rsid w:val="00BC2C32"/>
    <w:rsid w:val="00BD33AB"/>
    <w:rsid w:val="00BD7405"/>
    <w:rsid w:val="00BD77F6"/>
    <w:rsid w:val="00BE0F29"/>
    <w:rsid w:val="00BE6269"/>
    <w:rsid w:val="00BF3D5C"/>
    <w:rsid w:val="00C001D9"/>
    <w:rsid w:val="00C0690F"/>
    <w:rsid w:val="00C06AC4"/>
    <w:rsid w:val="00C174AC"/>
    <w:rsid w:val="00C177D4"/>
    <w:rsid w:val="00C2218F"/>
    <w:rsid w:val="00C2477B"/>
    <w:rsid w:val="00C26B7F"/>
    <w:rsid w:val="00C30423"/>
    <w:rsid w:val="00C33EAF"/>
    <w:rsid w:val="00C41DCB"/>
    <w:rsid w:val="00C53741"/>
    <w:rsid w:val="00C5455E"/>
    <w:rsid w:val="00C57A3E"/>
    <w:rsid w:val="00C71687"/>
    <w:rsid w:val="00C82DBC"/>
    <w:rsid w:val="00C85C28"/>
    <w:rsid w:val="00C85C87"/>
    <w:rsid w:val="00CA7957"/>
    <w:rsid w:val="00CB27F7"/>
    <w:rsid w:val="00CC378A"/>
    <w:rsid w:val="00CD01F3"/>
    <w:rsid w:val="00CD088E"/>
    <w:rsid w:val="00CD35FA"/>
    <w:rsid w:val="00CD42E6"/>
    <w:rsid w:val="00CD64AF"/>
    <w:rsid w:val="00CE2371"/>
    <w:rsid w:val="00CF4A4A"/>
    <w:rsid w:val="00CF5F2D"/>
    <w:rsid w:val="00D0057C"/>
    <w:rsid w:val="00D04F58"/>
    <w:rsid w:val="00D05219"/>
    <w:rsid w:val="00D14C3A"/>
    <w:rsid w:val="00D158B4"/>
    <w:rsid w:val="00D2007B"/>
    <w:rsid w:val="00D223EB"/>
    <w:rsid w:val="00D23245"/>
    <w:rsid w:val="00D24656"/>
    <w:rsid w:val="00D4297E"/>
    <w:rsid w:val="00D60F1A"/>
    <w:rsid w:val="00D7285E"/>
    <w:rsid w:val="00D75C35"/>
    <w:rsid w:val="00D92B0E"/>
    <w:rsid w:val="00DA5638"/>
    <w:rsid w:val="00DB4A9B"/>
    <w:rsid w:val="00DC44E4"/>
    <w:rsid w:val="00DF174F"/>
    <w:rsid w:val="00E133FE"/>
    <w:rsid w:val="00E152CA"/>
    <w:rsid w:val="00E17EF5"/>
    <w:rsid w:val="00E34E31"/>
    <w:rsid w:val="00E34F95"/>
    <w:rsid w:val="00E36C77"/>
    <w:rsid w:val="00E7734B"/>
    <w:rsid w:val="00E77E1E"/>
    <w:rsid w:val="00E85EA5"/>
    <w:rsid w:val="00E8753E"/>
    <w:rsid w:val="00E945BE"/>
    <w:rsid w:val="00E95A48"/>
    <w:rsid w:val="00EA0419"/>
    <w:rsid w:val="00EA395B"/>
    <w:rsid w:val="00EA6D1B"/>
    <w:rsid w:val="00EB3514"/>
    <w:rsid w:val="00EB3B16"/>
    <w:rsid w:val="00EB3E45"/>
    <w:rsid w:val="00EC329D"/>
    <w:rsid w:val="00ED695B"/>
    <w:rsid w:val="00ED7729"/>
    <w:rsid w:val="00EE34AD"/>
    <w:rsid w:val="00EF0963"/>
    <w:rsid w:val="00EF6684"/>
    <w:rsid w:val="00F05927"/>
    <w:rsid w:val="00F10721"/>
    <w:rsid w:val="00F11257"/>
    <w:rsid w:val="00F206BA"/>
    <w:rsid w:val="00F24443"/>
    <w:rsid w:val="00F35483"/>
    <w:rsid w:val="00F61E10"/>
    <w:rsid w:val="00F66826"/>
    <w:rsid w:val="00F66E7E"/>
    <w:rsid w:val="00F80192"/>
    <w:rsid w:val="00FA3773"/>
    <w:rsid w:val="00FA49D2"/>
    <w:rsid w:val="00FA4E0F"/>
    <w:rsid w:val="00FB45AC"/>
    <w:rsid w:val="00FB79A0"/>
    <w:rsid w:val="00FC2C50"/>
    <w:rsid w:val="00FD160A"/>
    <w:rsid w:val="00FD547A"/>
    <w:rsid w:val="00FE1D98"/>
    <w:rsid w:val="00FE2C95"/>
    <w:rsid w:val="00FF191C"/>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041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F0E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styleId="af0">
    <w:name w:val="footnote reference"/>
    <w:basedOn w:val="a0"/>
    <w:uiPriority w:val="99"/>
    <w:semiHidden/>
    <w:rsid w:val="00C177D4"/>
    <w:rPr>
      <w:rFonts w:cs="Times New Roman"/>
      <w:vertAlign w:val="superscript"/>
    </w:rPr>
  </w:style>
  <w:style w:type="character" w:customStyle="1" w:styleId="UnresolvedMention">
    <w:name w:val="Unresolved Mention"/>
    <w:basedOn w:val="a0"/>
    <w:uiPriority w:val="99"/>
    <w:semiHidden/>
    <w:unhideWhenUsed/>
    <w:rsid w:val="00FD160A"/>
    <w:rPr>
      <w:color w:val="605E5C"/>
      <w:shd w:val="clear" w:color="auto" w:fill="E1DFDD"/>
    </w:rPr>
  </w:style>
  <w:style w:type="character" w:customStyle="1" w:styleId="10">
    <w:name w:val="Заголовок 1 Знак"/>
    <w:basedOn w:val="a0"/>
    <w:link w:val="1"/>
    <w:uiPriority w:val="9"/>
    <w:rsid w:val="00EA0419"/>
    <w:rPr>
      <w:rFonts w:ascii="Times New Roman" w:eastAsia="Times New Roman" w:hAnsi="Times New Roman" w:cs="Times New Roman"/>
      <w:b/>
      <w:bCs/>
      <w:kern w:val="36"/>
      <w:sz w:val="48"/>
      <w:szCs w:val="48"/>
      <w:lang w:eastAsia="ru-RU"/>
    </w:rPr>
  </w:style>
  <w:style w:type="character" w:styleId="af1">
    <w:name w:val="Strong"/>
    <w:basedOn w:val="a0"/>
    <w:uiPriority w:val="22"/>
    <w:qFormat/>
    <w:rsid w:val="00C41DCB"/>
    <w:rPr>
      <w:b/>
      <w:bCs/>
    </w:rPr>
  </w:style>
  <w:style w:type="character" w:customStyle="1" w:styleId="20">
    <w:name w:val="Заголовок 2 Знак"/>
    <w:basedOn w:val="a0"/>
    <w:link w:val="2"/>
    <w:uiPriority w:val="9"/>
    <w:rsid w:val="001F0E19"/>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041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1F0E1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paragraph" w:styleId="ad">
    <w:name w:val="No Spacing"/>
    <w:uiPriority w:val="1"/>
    <w:qFormat/>
    <w:rsid w:val="00D24656"/>
    <w:pPr>
      <w:spacing w:after="0" w:line="240" w:lineRule="auto"/>
    </w:pPr>
    <w:rPr>
      <w:rFonts w:eastAsiaTheme="minorEastAsia"/>
      <w:lang w:eastAsia="ru-RU"/>
    </w:rPr>
  </w:style>
  <w:style w:type="paragraph" w:customStyle="1" w:styleId="Default">
    <w:name w:val="Default"/>
    <w:rsid w:val="002C79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Письмо"/>
    <w:basedOn w:val="a"/>
    <w:rsid w:val="00433C93"/>
    <w:pPr>
      <w:autoSpaceDE w:val="0"/>
      <w:autoSpaceDN w:val="0"/>
      <w:spacing w:line="320" w:lineRule="exact"/>
      <w:ind w:firstLine="720"/>
      <w:jc w:val="both"/>
    </w:pPr>
    <w:rPr>
      <w:sz w:val="28"/>
      <w:szCs w:val="28"/>
    </w:rPr>
  </w:style>
  <w:style w:type="paragraph" w:styleId="af">
    <w:name w:val="Normal (Web)"/>
    <w:basedOn w:val="a"/>
    <w:uiPriority w:val="99"/>
    <w:semiHidden/>
    <w:unhideWhenUsed/>
    <w:rsid w:val="003623EF"/>
    <w:pPr>
      <w:spacing w:before="100" w:beforeAutospacing="1" w:after="100" w:afterAutospacing="1"/>
    </w:pPr>
  </w:style>
  <w:style w:type="character" w:customStyle="1" w:styleId="js-phone-number">
    <w:name w:val="js-phone-number"/>
    <w:basedOn w:val="a0"/>
    <w:rsid w:val="003623EF"/>
  </w:style>
  <w:style w:type="character" w:styleId="af0">
    <w:name w:val="footnote reference"/>
    <w:basedOn w:val="a0"/>
    <w:uiPriority w:val="99"/>
    <w:semiHidden/>
    <w:rsid w:val="00C177D4"/>
    <w:rPr>
      <w:rFonts w:cs="Times New Roman"/>
      <w:vertAlign w:val="superscript"/>
    </w:rPr>
  </w:style>
  <w:style w:type="character" w:customStyle="1" w:styleId="UnresolvedMention">
    <w:name w:val="Unresolved Mention"/>
    <w:basedOn w:val="a0"/>
    <w:uiPriority w:val="99"/>
    <w:semiHidden/>
    <w:unhideWhenUsed/>
    <w:rsid w:val="00FD160A"/>
    <w:rPr>
      <w:color w:val="605E5C"/>
      <w:shd w:val="clear" w:color="auto" w:fill="E1DFDD"/>
    </w:rPr>
  </w:style>
  <w:style w:type="character" w:customStyle="1" w:styleId="10">
    <w:name w:val="Заголовок 1 Знак"/>
    <w:basedOn w:val="a0"/>
    <w:link w:val="1"/>
    <w:uiPriority w:val="9"/>
    <w:rsid w:val="00EA0419"/>
    <w:rPr>
      <w:rFonts w:ascii="Times New Roman" w:eastAsia="Times New Roman" w:hAnsi="Times New Roman" w:cs="Times New Roman"/>
      <w:b/>
      <w:bCs/>
      <w:kern w:val="36"/>
      <w:sz w:val="48"/>
      <w:szCs w:val="48"/>
      <w:lang w:eastAsia="ru-RU"/>
    </w:rPr>
  </w:style>
  <w:style w:type="character" w:styleId="af1">
    <w:name w:val="Strong"/>
    <w:basedOn w:val="a0"/>
    <w:uiPriority w:val="22"/>
    <w:qFormat/>
    <w:rsid w:val="00C41DCB"/>
    <w:rPr>
      <w:b/>
      <w:bCs/>
    </w:rPr>
  </w:style>
  <w:style w:type="character" w:customStyle="1" w:styleId="20">
    <w:name w:val="Заголовок 2 Знак"/>
    <w:basedOn w:val="a0"/>
    <w:link w:val="2"/>
    <w:uiPriority w:val="9"/>
    <w:rsid w:val="001F0E1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31290662">
      <w:bodyDiv w:val="1"/>
      <w:marLeft w:val="0"/>
      <w:marRight w:val="0"/>
      <w:marTop w:val="0"/>
      <w:marBottom w:val="0"/>
      <w:divBdr>
        <w:top w:val="none" w:sz="0" w:space="0" w:color="auto"/>
        <w:left w:val="none" w:sz="0" w:space="0" w:color="auto"/>
        <w:bottom w:val="none" w:sz="0" w:space="0" w:color="auto"/>
        <w:right w:val="none" w:sz="0" w:space="0" w:color="auto"/>
      </w:divBdr>
    </w:div>
    <w:div w:id="386413523">
      <w:bodyDiv w:val="1"/>
      <w:marLeft w:val="0"/>
      <w:marRight w:val="0"/>
      <w:marTop w:val="0"/>
      <w:marBottom w:val="0"/>
      <w:divBdr>
        <w:top w:val="none" w:sz="0" w:space="0" w:color="auto"/>
        <w:left w:val="none" w:sz="0" w:space="0" w:color="auto"/>
        <w:bottom w:val="none" w:sz="0" w:space="0" w:color="auto"/>
        <w:right w:val="none" w:sz="0" w:space="0" w:color="auto"/>
      </w:divBdr>
      <w:divsChild>
        <w:div w:id="1658919325">
          <w:marLeft w:val="0"/>
          <w:marRight w:val="0"/>
          <w:marTop w:val="0"/>
          <w:marBottom w:val="0"/>
          <w:divBdr>
            <w:top w:val="none" w:sz="0" w:space="0" w:color="auto"/>
            <w:left w:val="none" w:sz="0" w:space="0" w:color="auto"/>
            <w:bottom w:val="none" w:sz="0" w:space="0" w:color="auto"/>
            <w:right w:val="none" w:sz="0" w:space="0" w:color="auto"/>
          </w:divBdr>
        </w:div>
      </w:divsChild>
    </w:div>
    <w:div w:id="418061549">
      <w:bodyDiv w:val="1"/>
      <w:marLeft w:val="0"/>
      <w:marRight w:val="0"/>
      <w:marTop w:val="0"/>
      <w:marBottom w:val="0"/>
      <w:divBdr>
        <w:top w:val="none" w:sz="0" w:space="0" w:color="auto"/>
        <w:left w:val="none" w:sz="0" w:space="0" w:color="auto"/>
        <w:bottom w:val="none" w:sz="0" w:space="0" w:color="auto"/>
        <w:right w:val="none" w:sz="0" w:space="0" w:color="auto"/>
      </w:divBdr>
    </w:div>
    <w:div w:id="477501074">
      <w:bodyDiv w:val="1"/>
      <w:marLeft w:val="0"/>
      <w:marRight w:val="0"/>
      <w:marTop w:val="0"/>
      <w:marBottom w:val="0"/>
      <w:divBdr>
        <w:top w:val="none" w:sz="0" w:space="0" w:color="auto"/>
        <w:left w:val="none" w:sz="0" w:space="0" w:color="auto"/>
        <w:bottom w:val="none" w:sz="0" w:space="0" w:color="auto"/>
        <w:right w:val="none" w:sz="0" w:space="0" w:color="auto"/>
      </w:divBdr>
      <w:divsChild>
        <w:div w:id="406532628">
          <w:marLeft w:val="0"/>
          <w:marRight w:val="0"/>
          <w:marTop w:val="0"/>
          <w:marBottom w:val="0"/>
          <w:divBdr>
            <w:top w:val="none" w:sz="0" w:space="0" w:color="auto"/>
            <w:left w:val="none" w:sz="0" w:space="0" w:color="auto"/>
            <w:bottom w:val="none" w:sz="0" w:space="0" w:color="auto"/>
            <w:right w:val="none" w:sz="0" w:space="0" w:color="auto"/>
          </w:divBdr>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59608258">
      <w:bodyDiv w:val="1"/>
      <w:marLeft w:val="0"/>
      <w:marRight w:val="0"/>
      <w:marTop w:val="0"/>
      <w:marBottom w:val="0"/>
      <w:divBdr>
        <w:top w:val="none" w:sz="0" w:space="0" w:color="auto"/>
        <w:left w:val="none" w:sz="0" w:space="0" w:color="auto"/>
        <w:bottom w:val="none" w:sz="0" w:space="0" w:color="auto"/>
        <w:right w:val="none" w:sz="0" w:space="0" w:color="auto"/>
      </w:divBdr>
      <w:divsChild>
        <w:div w:id="913707002">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42077902">
      <w:bodyDiv w:val="1"/>
      <w:marLeft w:val="0"/>
      <w:marRight w:val="0"/>
      <w:marTop w:val="0"/>
      <w:marBottom w:val="0"/>
      <w:divBdr>
        <w:top w:val="none" w:sz="0" w:space="0" w:color="auto"/>
        <w:left w:val="none" w:sz="0" w:space="0" w:color="auto"/>
        <w:bottom w:val="none" w:sz="0" w:space="0" w:color="auto"/>
        <w:right w:val="none" w:sz="0" w:space="0" w:color="auto"/>
      </w:divBdr>
    </w:div>
    <w:div w:id="1518421852">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94708356">
      <w:bodyDiv w:val="1"/>
      <w:marLeft w:val="0"/>
      <w:marRight w:val="0"/>
      <w:marTop w:val="0"/>
      <w:marBottom w:val="0"/>
      <w:divBdr>
        <w:top w:val="none" w:sz="0" w:space="0" w:color="auto"/>
        <w:left w:val="none" w:sz="0" w:space="0" w:color="auto"/>
        <w:bottom w:val="none" w:sz="0" w:space="0" w:color="auto"/>
        <w:right w:val="none" w:sz="0" w:space="0" w:color="auto"/>
      </w:divBdr>
      <w:divsChild>
        <w:div w:id="1262834796">
          <w:marLeft w:val="0"/>
          <w:marRight w:val="0"/>
          <w:marTop w:val="0"/>
          <w:marBottom w:val="0"/>
          <w:divBdr>
            <w:top w:val="none" w:sz="0" w:space="0" w:color="auto"/>
            <w:left w:val="none" w:sz="0" w:space="0" w:color="auto"/>
            <w:bottom w:val="none" w:sz="0" w:space="0" w:color="auto"/>
            <w:right w:val="none" w:sz="0" w:space="0" w:color="auto"/>
          </w:divBdr>
        </w:div>
      </w:divsChild>
    </w:div>
    <w:div w:id="1666517904">
      <w:bodyDiv w:val="1"/>
      <w:marLeft w:val="0"/>
      <w:marRight w:val="0"/>
      <w:marTop w:val="0"/>
      <w:marBottom w:val="0"/>
      <w:divBdr>
        <w:top w:val="none" w:sz="0" w:space="0" w:color="auto"/>
        <w:left w:val="none" w:sz="0" w:space="0" w:color="auto"/>
        <w:bottom w:val="none" w:sz="0" w:space="0" w:color="auto"/>
        <w:right w:val="none" w:sz="0" w:space="0" w:color="auto"/>
      </w:divBdr>
      <w:divsChild>
        <w:div w:id="933367073">
          <w:marLeft w:val="0"/>
          <w:marRight w:val="0"/>
          <w:marTop w:val="0"/>
          <w:marBottom w:val="0"/>
          <w:divBdr>
            <w:top w:val="none" w:sz="0" w:space="0" w:color="auto"/>
            <w:left w:val="none" w:sz="0" w:space="0" w:color="auto"/>
            <w:bottom w:val="none" w:sz="0" w:space="0" w:color="auto"/>
            <w:right w:val="none" w:sz="0" w:space="0" w:color="auto"/>
          </w:divBdr>
        </w:div>
      </w:divsChild>
    </w:div>
    <w:div w:id="1928076168">
      <w:bodyDiv w:val="1"/>
      <w:marLeft w:val="0"/>
      <w:marRight w:val="0"/>
      <w:marTop w:val="0"/>
      <w:marBottom w:val="0"/>
      <w:divBdr>
        <w:top w:val="none" w:sz="0" w:space="0" w:color="auto"/>
        <w:left w:val="none" w:sz="0" w:space="0" w:color="auto"/>
        <w:bottom w:val="none" w:sz="0" w:space="0" w:color="auto"/>
        <w:right w:val="none" w:sz="0" w:space="0" w:color="auto"/>
      </w:divBdr>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714083971">
          <w:marLeft w:val="0"/>
          <w:marRight w:val="0"/>
          <w:marTop w:val="0"/>
          <w:marBottom w:val="0"/>
          <w:divBdr>
            <w:top w:val="none" w:sz="0" w:space="0" w:color="auto"/>
            <w:left w:val="none" w:sz="0" w:space="0" w:color="auto"/>
            <w:bottom w:val="none" w:sz="0" w:space="0" w:color="auto"/>
            <w:right w:val="none" w:sz="0" w:space="0" w:color="auto"/>
          </w:divBdr>
        </w:div>
      </w:divsChild>
    </w:div>
    <w:div w:id="2036883858">
      <w:bodyDiv w:val="1"/>
      <w:marLeft w:val="0"/>
      <w:marRight w:val="0"/>
      <w:marTop w:val="0"/>
      <w:marBottom w:val="0"/>
      <w:divBdr>
        <w:top w:val="none" w:sz="0" w:space="0" w:color="auto"/>
        <w:left w:val="none" w:sz="0" w:space="0" w:color="auto"/>
        <w:bottom w:val="none" w:sz="0" w:space="0" w:color="auto"/>
        <w:right w:val="none" w:sz="0" w:space="0" w:color="auto"/>
      </w:divBdr>
      <w:divsChild>
        <w:div w:id="211872029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dyn@adm.kaluga.ru" TargetMode="External"/><Relationship Id="rId3" Type="http://schemas.openxmlformats.org/officeDocument/2006/relationships/styles" Target="styles.xml"/><Relationship Id="rId7" Type="http://schemas.openxmlformats.org/officeDocument/2006/relationships/hyperlink" Target="mailto:amedyn@adm.kalu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5CB-0F7D-4128-A316-F16D9790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User</cp:lastModifiedBy>
  <cp:revision>4</cp:revision>
  <cp:lastPrinted>2022-05-05T12:08:00Z</cp:lastPrinted>
  <dcterms:created xsi:type="dcterms:W3CDTF">2023-10-30T10:04:00Z</dcterms:created>
  <dcterms:modified xsi:type="dcterms:W3CDTF">2023-10-31T13:02:00Z</dcterms:modified>
</cp:coreProperties>
</file>