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18" w:rsidRDefault="00336418" w:rsidP="003364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СЕЛЬСКАЯ ДУМА                         </w:t>
      </w:r>
    </w:p>
    <w:p w:rsidR="00336418" w:rsidRDefault="00336418" w:rsidP="003364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СЕЛЬСКОГО ПОСЕЛЕНИЯ                                   </w:t>
      </w:r>
    </w:p>
    <w:p w:rsidR="00336418" w:rsidRDefault="00336418" w:rsidP="003364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«ДЕРЕВНЯ МИХЕЕВО»</w:t>
      </w:r>
    </w:p>
    <w:p w:rsidR="00336418" w:rsidRDefault="00336418" w:rsidP="003364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МЕДЫНСКОГО РАЙОНА</w:t>
      </w:r>
    </w:p>
    <w:p w:rsidR="00336418" w:rsidRDefault="00336418" w:rsidP="003364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КАЛУЖСКОЙ ОБЛАСТИ </w:t>
      </w:r>
    </w:p>
    <w:p w:rsidR="00336418" w:rsidRDefault="00336418" w:rsidP="003364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36418" w:rsidRDefault="00336418" w:rsidP="00336418">
      <w:pPr>
        <w:spacing w:after="0" w:line="240" w:lineRule="auto"/>
        <w:rPr>
          <w:rFonts w:ascii="Times New Roman" w:eastAsia="Calibri" w:hAnsi="Times New Roman" w:cs="Times New Roman"/>
          <w:b/>
          <w:sz w:val="24"/>
          <w:szCs w:val="24"/>
        </w:rPr>
      </w:pPr>
    </w:p>
    <w:p w:rsidR="00336418" w:rsidRDefault="00336418" w:rsidP="00336418">
      <w:pPr>
        <w:spacing w:after="0" w:line="240" w:lineRule="auto"/>
        <w:rPr>
          <w:rFonts w:ascii="Times New Roman" w:eastAsia="Calibri" w:hAnsi="Times New Roman" w:cs="Times New Roman"/>
          <w:b/>
          <w:sz w:val="24"/>
          <w:szCs w:val="24"/>
        </w:rPr>
      </w:pPr>
    </w:p>
    <w:p w:rsidR="00336418" w:rsidRDefault="00336418" w:rsidP="00336418">
      <w:pPr>
        <w:spacing w:after="0" w:line="240" w:lineRule="auto"/>
        <w:rPr>
          <w:rFonts w:ascii="Times New Roman" w:eastAsia="Calibri" w:hAnsi="Times New Roman" w:cs="Times New Roman"/>
          <w:b/>
          <w:sz w:val="24"/>
          <w:szCs w:val="24"/>
        </w:rPr>
      </w:pPr>
    </w:p>
    <w:p w:rsidR="00336418" w:rsidRDefault="00336418" w:rsidP="003364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РЕШЕНИЕ</w:t>
      </w:r>
    </w:p>
    <w:p w:rsidR="00336418" w:rsidRDefault="00336418" w:rsidP="00336418">
      <w:pPr>
        <w:spacing w:after="0" w:line="240" w:lineRule="auto"/>
        <w:jc w:val="center"/>
        <w:rPr>
          <w:rFonts w:ascii="Times New Roman" w:eastAsia="Calibri" w:hAnsi="Times New Roman" w:cs="Times New Roman"/>
          <w:b/>
          <w:sz w:val="24"/>
          <w:szCs w:val="24"/>
        </w:rPr>
      </w:pPr>
    </w:p>
    <w:p w:rsidR="00336418" w:rsidRDefault="00336418" w:rsidP="00336418">
      <w:pPr>
        <w:spacing w:after="0" w:line="240" w:lineRule="auto"/>
        <w:jc w:val="center"/>
        <w:rPr>
          <w:rFonts w:ascii="Times New Roman" w:eastAsia="Calibri" w:hAnsi="Times New Roman" w:cs="Times New Roman"/>
          <w:b/>
          <w:sz w:val="24"/>
          <w:szCs w:val="24"/>
        </w:rPr>
      </w:pPr>
    </w:p>
    <w:p w:rsidR="00336418" w:rsidRDefault="00336418" w:rsidP="0033641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От  9 октября     2014 года                                                                                               № 17</w:t>
      </w:r>
    </w:p>
    <w:p w:rsidR="00336418" w:rsidRDefault="00336418" w:rsidP="0033641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p>
    <w:p w:rsidR="00336418" w:rsidRDefault="00336418" w:rsidP="00336418">
      <w:pPr>
        <w:spacing w:after="0" w:line="240" w:lineRule="auto"/>
        <w:jc w:val="center"/>
        <w:rPr>
          <w:rFonts w:ascii="Times New Roman" w:eastAsia="Calibri" w:hAnsi="Times New Roman" w:cs="Times New Roman"/>
          <w:b/>
          <w:sz w:val="26"/>
          <w:szCs w:val="24"/>
        </w:rPr>
      </w:pPr>
      <w:r>
        <w:rPr>
          <w:rFonts w:ascii="Times New Roman" w:eastAsia="Calibri" w:hAnsi="Times New Roman" w:cs="Times New Roman"/>
          <w:b/>
          <w:sz w:val="26"/>
          <w:szCs w:val="24"/>
        </w:rPr>
        <w:t>«Об   утверждении   программы «Комплексного  развития систем коммунальной    инфраструктуры    сельского поселения «Деревня Михеево» Медынского района</w:t>
      </w:r>
    </w:p>
    <w:p w:rsidR="00336418" w:rsidRDefault="00336418" w:rsidP="00336418">
      <w:pPr>
        <w:spacing w:after="0" w:line="240" w:lineRule="auto"/>
        <w:jc w:val="center"/>
        <w:rPr>
          <w:rFonts w:ascii="Times New Roman" w:eastAsia="Calibri" w:hAnsi="Times New Roman" w:cs="Times New Roman"/>
          <w:b/>
          <w:sz w:val="26"/>
          <w:szCs w:val="24"/>
        </w:rPr>
      </w:pPr>
      <w:r>
        <w:rPr>
          <w:rFonts w:ascii="Times New Roman" w:eastAsia="Calibri" w:hAnsi="Times New Roman" w:cs="Times New Roman"/>
          <w:b/>
          <w:sz w:val="26"/>
          <w:szCs w:val="24"/>
        </w:rPr>
        <w:t>Калужской области на 2014-2023 годы».</w:t>
      </w:r>
    </w:p>
    <w:p w:rsidR="00336418" w:rsidRDefault="00336418" w:rsidP="00336418">
      <w:pPr>
        <w:spacing w:after="0" w:line="240" w:lineRule="auto"/>
        <w:jc w:val="center"/>
        <w:rPr>
          <w:rFonts w:ascii="Times New Roman" w:eastAsia="Calibri" w:hAnsi="Times New Roman" w:cs="Times New Roman"/>
          <w:b/>
          <w:sz w:val="26"/>
          <w:szCs w:val="24"/>
        </w:rPr>
      </w:pPr>
    </w:p>
    <w:p w:rsidR="00336418" w:rsidRDefault="00336418" w:rsidP="00336418">
      <w:pPr>
        <w:spacing w:after="0" w:line="240" w:lineRule="auto"/>
        <w:rPr>
          <w:rFonts w:ascii="Times New Roman" w:eastAsia="Calibri" w:hAnsi="Times New Roman" w:cs="Times New Roman"/>
          <w:sz w:val="24"/>
          <w:szCs w:val="24"/>
        </w:rPr>
      </w:pP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 соответствии со статьёй 179.3 Бюджетного кодекса Российской Федерации, Федеральным законом от 30.12.2004 № 210-ФЗ «Об основах регулирования тарифов организаций коммунального комплекса», 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Постановлением Правительства РФ от 14.06.2013г.№ 502 «Об утверждении требований к программам комплексного развития систем коммунальной инфраструктуры поселений, городских округов»,  Федеральным</w:t>
      </w:r>
      <w:proofErr w:type="gramEnd"/>
      <w:r>
        <w:rPr>
          <w:rFonts w:ascii="Times New Roman" w:eastAsia="Calibri" w:hAnsi="Times New Roman" w:cs="Times New Roman"/>
          <w:sz w:val="24"/>
          <w:szCs w:val="24"/>
        </w:rPr>
        <w:t xml:space="preserve">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«Деревня Михеево», сельская Дума  сельского поселения «Деревня Михеево» Медынского района Калужской области   </w:t>
      </w: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36418" w:rsidRDefault="00336418" w:rsidP="0033641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РЕШИЛА:</w:t>
      </w: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Утвердить  </w:t>
      </w:r>
      <w:bookmarkStart w:id="0" w:name="_GoBack"/>
      <w:r>
        <w:rPr>
          <w:rFonts w:ascii="Times New Roman" w:eastAsia="Calibri" w:hAnsi="Times New Roman" w:cs="Times New Roman"/>
          <w:sz w:val="24"/>
          <w:szCs w:val="24"/>
        </w:rPr>
        <w:t xml:space="preserve">Программу «Комплексного  развития систем коммунальной    инфраструктуры   сельского  поселения «Деревня Михеево» Медынского  района Калужской области на 2014-2023 годы» </w:t>
      </w:r>
      <w:bookmarkEnd w:id="0"/>
      <w:r>
        <w:rPr>
          <w:rFonts w:ascii="Times New Roman" w:eastAsia="Calibri" w:hAnsi="Times New Roman" w:cs="Times New Roman"/>
          <w:sz w:val="24"/>
          <w:szCs w:val="24"/>
        </w:rPr>
        <w:t>согласно приложению 1 к настоящему постановлению.</w:t>
      </w:r>
    </w:p>
    <w:p w:rsidR="00336418" w:rsidRDefault="00336418" w:rsidP="00336418">
      <w:pPr>
        <w:spacing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ar-SA"/>
        </w:rPr>
        <w:t xml:space="preserve"> 2. Настоящее  Решение вступает в силу с момента его официального обнародования в специальных местах для обнародования муниципальных правовых актов сельского поселения «Деревня Михеево» и опубликования на сайте Администрации сельского поселения.</w:t>
      </w:r>
      <w:r>
        <w:rPr>
          <w:rFonts w:ascii="Times New Roman" w:eastAsia="Calibri" w:hAnsi="Times New Roman" w:cs="Times New Roman"/>
          <w:sz w:val="24"/>
          <w:szCs w:val="24"/>
        </w:rPr>
        <w:t xml:space="preserve"> </w:t>
      </w:r>
    </w:p>
    <w:p w:rsidR="00336418" w:rsidRDefault="00336418" w:rsidP="003364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 </w:t>
      </w:r>
      <w:proofErr w:type="gramStart"/>
      <w:r>
        <w:rPr>
          <w:rFonts w:ascii="Times New Roman" w:eastAsia="Calibri" w:hAnsi="Times New Roman" w:cs="Times New Roman"/>
          <w:sz w:val="24"/>
          <w:szCs w:val="24"/>
        </w:rPr>
        <w:t>Контроль за</w:t>
      </w:r>
      <w:proofErr w:type="gramEnd"/>
      <w:r>
        <w:rPr>
          <w:rFonts w:ascii="Times New Roman" w:eastAsia="Calibri" w:hAnsi="Times New Roman" w:cs="Times New Roman"/>
          <w:sz w:val="24"/>
          <w:szCs w:val="24"/>
        </w:rPr>
        <w:t xml:space="preserve"> исполнением настоящего постановления оставляю за собой.</w:t>
      </w:r>
    </w:p>
    <w:p w:rsidR="00336418" w:rsidRDefault="00336418" w:rsidP="00336418">
      <w:pPr>
        <w:spacing w:after="0" w:line="240" w:lineRule="auto"/>
        <w:rPr>
          <w:rFonts w:ascii="Times New Roman" w:eastAsia="Calibri" w:hAnsi="Times New Roman" w:cs="Times New Roman"/>
          <w:sz w:val="24"/>
          <w:szCs w:val="24"/>
        </w:rPr>
      </w:pPr>
    </w:p>
    <w:p w:rsidR="00336418" w:rsidRDefault="00336418" w:rsidP="00336418">
      <w:pPr>
        <w:spacing w:after="0" w:line="240" w:lineRule="auto"/>
        <w:rPr>
          <w:rFonts w:ascii="Times New Roman" w:eastAsia="Calibri" w:hAnsi="Times New Roman" w:cs="Times New Roman"/>
          <w:sz w:val="24"/>
          <w:szCs w:val="24"/>
        </w:rPr>
      </w:pPr>
    </w:p>
    <w:p w:rsidR="00336418" w:rsidRPr="00A46C79" w:rsidRDefault="00336418" w:rsidP="00336418">
      <w:pPr>
        <w:spacing w:after="0" w:line="240" w:lineRule="auto"/>
        <w:rPr>
          <w:rFonts w:ascii="Times New Roman" w:eastAsia="Calibri" w:hAnsi="Times New Roman" w:cs="Times New Roman"/>
          <w:b/>
          <w:sz w:val="24"/>
          <w:szCs w:val="24"/>
        </w:rPr>
      </w:pPr>
      <w:r w:rsidRPr="00A46C79">
        <w:rPr>
          <w:rFonts w:ascii="Times New Roman" w:eastAsia="Calibri" w:hAnsi="Times New Roman" w:cs="Times New Roman"/>
          <w:b/>
          <w:sz w:val="24"/>
          <w:szCs w:val="24"/>
        </w:rPr>
        <w:t>Глава сельского поселения</w:t>
      </w:r>
    </w:p>
    <w:p w:rsidR="00336418" w:rsidRPr="00A46C79" w:rsidRDefault="00336418" w:rsidP="00336418">
      <w:pPr>
        <w:spacing w:after="0" w:line="240" w:lineRule="auto"/>
        <w:rPr>
          <w:rFonts w:ascii="Times New Roman" w:eastAsia="Calibri" w:hAnsi="Times New Roman" w:cs="Times New Roman"/>
          <w:b/>
          <w:sz w:val="24"/>
          <w:szCs w:val="24"/>
        </w:rPr>
      </w:pPr>
      <w:r w:rsidRPr="00A46C79">
        <w:rPr>
          <w:rFonts w:ascii="Times New Roman" w:eastAsia="Calibri" w:hAnsi="Times New Roman" w:cs="Times New Roman"/>
          <w:b/>
          <w:sz w:val="24"/>
          <w:szCs w:val="24"/>
        </w:rPr>
        <w:t xml:space="preserve">«Деревня Михеево»:                                         </w:t>
      </w:r>
      <w:r w:rsidR="00A46C79" w:rsidRPr="00A46C79">
        <w:rPr>
          <w:rFonts w:ascii="Times New Roman" w:eastAsia="Calibri" w:hAnsi="Times New Roman" w:cs="Times New Roman"/>
          <w:b/>
          <w:sz w:val="24"/>
          <w:szCs w:val="24"/>
        </w:rPr>
        <w:t xml:space="preserve">                               </w:t>
      </w:r>
      <w:r w:rsidR="00A46C79">
        <w:rPr>
          <w:rFonts w:ascii="Times New Roman" w:eastAsia="Calibri" w:hAnsi="Times New Roman" w:cs="Times New Roman"/>
          <w:b/>
          <w:sz w:val="24"/>
          <w:szCs w:val="24"/>
        </w:rPr>
        <w:t xml:space="preserve">      </w:t>
      </w:r>
      <w:r w:rsidRPr="00A46C79">
        <w:rPr>
          <w:rFonts w:ascii="Times New Roman" w:eastAsia="Calibri" w:hAnsi="Times New Roman" w:cs="Times New Roman"/>
          <w:b/>
          <w:sz w:val="24"/>
          <w:szCs w:val="24"/>
        </w:rPr>
        <w:t xml:space="preserve">     Л.Н. Костенникова</w:t>
      </w:r>
    </w:p>
    <w:p w:rsidR="00336418" w:rsidRPr="00A46C79" w:rsidRDefault="00336418" w:rsidP="00336418">
      <w:pPr>
        <w:spacing w:after="0" w:line="240" w:lineRule="auto"/>
        <w:rPr>
          <w:rFonts w:ascii="Times New Roman" w:eastAsia="Calibri" w:hAnsi="Times New Roman" w:cs="Times New Roman"/>
          <w:b/>
          <w:sz w:val="24"/>
          <w:szCs w:val="24"/>
        </w:rPr>
      </w:pPr>
      <w:r w:rsidRPr="00A46C79">
        <w:rPr>
          <w:rFonts w:ascii="Times New Roman" w:eastAsia="Calibri" w:hAnsi="Times New Roman" w:cs="Times New Roman"/>
          <w:b/>
          <w:sz w:val="24"/>
          <w:szCs w:val="24"/>
        </w:rPr>
        <w:t xml:space="preserve">                                 </w:t>
      </w:r>
      <w:r w:rsidRPr="00A46C79">
        <w:rPr>
          <w:rFonts w:ascii="Times New Roman" w:eastAsia="Calibri" w:hAnsi="Times New Roman" w:cs="Times New Roman"/>
          <w:b/>
          <w:sz w:val="24"/>
          <w:szCs w:val="24"/>
        </w:rPr>
        <w:tab/>
      </w:r>
      <w:r w:rsidRPr="00A46C79">
        <w:rPr>
          <w:rFonts w:ascii="Times New Roman" w:eastAsia="Calibri" w:hAnsi="Times New Roman" w:cs="Times New Roman"/>
          <w:b/>
          <w:sz w:val="24"/>
          <w:szCs w:val="24"/>
        </w:rPr>
        <w:tab/>
      </w:r>
      <w:r w:rsidRPr="00A46C79">
        <w:rPr>
          <w:rFonts w:ascii="Times New Roman" w:eastAsia="Calibri" w:hAnsi="Times New Roman" w:cs="Times New Roman"/>
          <w:b/>
          <w:sz w:val="24"/>
          <w:szCs w:val="24"/>
        </w:rPr>
        <w:tab/>
      </w:r>
      <w:r w:rsidRPr="00A46C79">
        <w:rPr>
          <w:rFonts w:ascii="Times New Roman" w:eastAsia="Calibri" w:hAnsi="Times New Roman" w:cs="Times New Roman"/>
          <w:b/>
          <w:sz w:val="24"/>
          <w:szCs w:val="24"/>
        </w:rPr>
        <w:tab/>
        <w:t xml:space="preserve"> </w:t>
      </w:r>
    </w:p>
    <w:p w:rsidR="00336418" w:rsidRDefault="00336418" w:rsidP="00336418">
      <w:pPr>
        <w:spacing w:after="0" w:line="240" w:lineRule="auto"/>
        <w:jc w:val="right"/>
        <w:rPr>
          <w:rFonts w:ascii="Times New Roman" w:eastAsia="Calibri" w:hAnsi="Times New Roman" w:cs="Times New Roman"/>
          <w:b/>
          <w:sz w:val="24"/>
          <w:szCs w:val="24"/>
        </w:rPr>
      </w:pPr>
    </w:p>
    <w:p w:rsidR="00336418" w:rsidRDefault="00336418" w:rsidP="00336418">
      <w:pPr>
        <w:spacing w:after="0" w:line="240" w:lineRule="auto"/>
        <w:jc w:val="right"/>
        <w:rPr>
          <w:rFonts w:ascii="Times New Roman" w:eastAsia="Calibri" w:hAnsi="Times New Roman" w:cs="Times New Roman"/>
          <w:b/>
          <w:sz w:val="24"/>
          <w:szCs w:val="24"/>
        </w:rPr>
      </w:pPr>
    </w:p>
    <w:p w:rsidR="00336418" w:rsidRDefault="00336418" w:rsidP="00336418">
      <w:pPr>
        <w:spacing w:after="0" w:line="240" w:lineRule="auto"/>
        <w:jc w:val="right"/>
        <w:rPr>
          <w:rFonts w:ascii="Times New Roman" w:eastAsia="Calibri" w:hAnsi="Times New Roman" w:cs="Times New Roman"/>
          <w:b/>
          <w:sz w:val="24"/>
          <w:szCs w:val="24"/>
        </w:rPr>
      </w:pPr>
    </w:p>
    <w:p w:rsidR="00336418" w:rsidRDefault="00336418" w:rsidP="00336418">
      <w:pPr>
        <w:spacing w:after="0" w:line="240" w:lineRule="auto"/>
        <w:jc w:val="right"/>
        <w:rPr>
          <w:rFonts w:ascii="Times New Roman" w:eastAsia="Calibri" w:hAnsi="Times New Roman" w:cs="Times New Roman"/>
          <w:b/>
          <w:sz w:val="24"/>
          <w:szCs w:val="24"/>
        </w:rPr>
      </w:pPr>
    </w:p>
    <w:p w:rsidR="00336418" w:rsidRDefault="00336418" w:rsidP="00336418">
      <w:pPr>
        <w:spacing w:after="0" w:line="240" w:lineRule="auto"/>
        <w:jc w:val="right"/>
        <w:rPr>
          <w:rFonts w:ascii="Times New Roman" w:eastAsia="Calibri" w:hAnsi="Times New Roman" w:cs="Times New Roman"/>
          <w:b/>
          <w:sz w:val="24"/>
          <w:szCs w:val="24"/>
        </w:rPr>
      </w:pPr>
    </w:p>
    <w:p w:rsidR="00336418" w:rsidRDefault="00336418" w:rsidP="00336418">
      <w:pPr>
        <w:spacing w:after="0" w:line="240" w:lineRule="auto"/>
        <w:jc w:val="right"/>
        <w:rPr>
          <w:rFonts w:ascii="Times New Roman" w:eastAsia="Calibri" w:hAnsi="Times New Roman" w:cs="Times New Roman"/>
          <w:b/>
          <w:sz w:val="24"/>
          <w:szCs w:val="24"/>
        </w:rPr>
      </w:pPr>
    </w:p>
    <w:p w:rsidR="00336418" w:rsidRDefault="00336418" w:rsidP="00336418">
      <w:pPr>
        <w:spacing w:after="0" w:line="240" w:lineRule="auto"/>
        <w:jc w:val="right"/>
        <w:rPr>
          <w:rFonts w:ascii="Times New Roman" w:eastAsia="Calibri" w:hAnsi="Times New Roman" w:cs="Times New Roman"/>
          <w:b/>
          <w:sz w:val="24"/>
          <w:szCs w:val="24"/>
        </w:rPr>
      </w:pPr>
    </w:p>
    <w:p w:rsidR="00336418" w:rsidRDefault="00336418" w:rsidP="00336418">
      <w:pPr>
        <w:spacing w:after="0" w:line="240" w:lineRule="auto"/>
        <w:jc w:val="right"/>
        <w:rPr>
          <w:rFonts w:ascii="Times New Roman" w:eastAsia="Calibri" w:hAnsi="Times New Roman" w:cs="Times New Roman"/>
          <w:b/>
          <w:sz w:val="24"/>
          <w:szCs w:val="24"/>
        </w:rPr>
      </w:pPr>
    </w:p>
    <w:p w:rsidR="00336418" w:rsidRDefault="00336418" w:rsidP="00336418">
      <w:pPr>
        <w:spacing w:after="0" w:line="240" w:lineRule="auto"/>
        <w:rPr>
          <w:rFonts w:ascii="Times New Roman" w:eastAsia="Calibri" w:hAnsi="Times New Roman" w:cs="Times New Roman"/>
          <w:b/>
          <w:sz w:val="24"/>
          <w:szCs w:val="24"/>
        </w:rPr>
      </w:pPr>
    </w:p>
    <w:p w:rsidR="00336418" w:rsidRDefault="00336418" w:rsidP="00336418">
      <w:pPr>
        <w:spacing w:after="0" w:line="240" w:lineRule="auto"/>
        <w:rPr>
          <w:rFonts w:ascii="Times New Roman" w:eastAsia="Calibri" w:hAnsi="Times New Roman" w:cs="Times New Roman"/>
          <w:b/>
          <w:sz w:val="24"/>
          <w:szCs w:val="24"/>
        </w:rPr>
      </w:pPr>
    </w:p>
    <w:p w:rsidR="00336418" w:rsidRDefault="00336418" w:rsidP="00336418">
      <w:pPr>
        <w:spacing w:after="0" w:line="240" w:lineRule="auto"/>
        <w:jc w:val="right"/>
        <w:rPr>
          <w:rFonts w:ascii="Times New Roman" w:eastAsia="Calibri" w:hAnsi="Times New Roman" w:cs="Times New Roman"/>
          <w:b/>
          <w:sz w:val="24"/>
          <w:szCs w:val="24"/>
        </w:rPr>
      </w:pPr>
    </w:p>
    <w:p w:rsidR="00336418" w:rsidRDefault="00336418" w:rsidP="0033641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Приложение </w:t>
      </w:r>
    </w:p>
    <w:p w:rsidR="00336418" w:rsidRDefault="00336418" w:rsidP="0033641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Решению  сельской Думы</w:t>
      </w:r>
    </w:p>
    <w:p w:rsidR="00336418" w:rsidRDefault="00336418" w:rsidP="0033641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сельского поселения  «Деревня Михеево»</w:t>
      </w:r>
    </w:p>
    <w:p w:rsidR="00336418" w:rsidRDefault="00336418" w:rsidP="00336418">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от  </w:t>
      </w:r>
      <w:r w:rsidR="00E84779">
        <w:rPr>
          <w:rFonts w:ascii="Times New Roman" w:eastAsia="Calibri" w:hAnsi="Times New Roman" w:cs="Times New Roman"/>
          <w:sz w:val="24"/>
          <w:szCs w:val="24"/>
        </w:rPr>
        <w:t>09.10.</w:t>
      </w:r>
      <w:r>
        <w:rPr>
          <w:rFonts w:ascii="Times New Roman" w:eastAsia="Calibri" w:hAnsi="Times New Roman" w:cs="Times New Roman"/>
          <w:sz w:val="24"/>
          <w:szCs w:val="24"/>
        </w:rPr>
        <w:t xml:space="preserve"> 2014 года  №</w:t>
      </w:r>
      <w:r w:rsidR="00E84779">
        <w:rPr>
          <w:rFonts w:ascii="Times New Roman" w:eastAsia="Calibri" w:hAnsi="Times New Roman" w:cs="Times New Roman"/>
          <w:sz w:val="24"/>
          <w:szCs w:val="24"/>
        </w:rPr>
        <w:t>17</w:t>
      </w:r>
      <w:r>
        <w:rPr>
          <w:rFonts w:ascii="Times New Roman" w:eastAsia="Calibri" w:hAnsi="Times New Roman" w:cs="Times New Roman"/>
          <w:sz w:val="24"/>
          <w:szCs w:val="24"/>
        </w:rPr>
        <w:t xml:space="preserve"> </w:t>
      </w:r>
    </w:p>
    <w:p w:rsidR="00336418" w:rsidRDefault="00336418" w:rsidP="003364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Программа</w:t>
      </w:r>
    </w:p>
    <w:p w:rsidR="00336418" w:rsidRDefault="00336418" w:rsidP="003364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Комплексного развитие систем коммунальной инфраструктуры  на территории  сельского поселения «Деревня  Михеево» Медынского района Калужской области </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на 2014-2023 годы»</w:t>
      </w:r>
    </w:p>
    <w:p w:rsidR="00336418" w:rsidRDefault="00336418" w:rsidP="00336418">
      <w:pPr>
        <w:spacing w:after="0" w:line="240" w:lineRule="auto"/>
        <w:jc w:val="center"/>
        <w:rPr>
          <w:rFonts w:ascii="Times New Roman" w:eastAsia="Calibri" w:hAnsi="Times New Roman" w:cs="Times New Roman"/>
          <w:b/>
          <w:sz w:val="24"/>
          <w:szCs w:val="24"/>
        </w:rPr>
      </w:pPr>
    </w:p>
    <w:p w:rsidR="00336418" w:rsidRDefault="00336418" w:rsidP="0033641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Структура  муниципальной долгосрочной целевой программы</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Паспорт программы</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Характеристика существующего состояния коммунальной инфраструктуры.</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  Демографическое развитие муниципального образования</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1.2.  Модель расчета перспективного спроса коммунальных ресурсов.</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1.3. Анализ текущего  состояния систем теплоснабжения</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 Анализ текущего  состояния систем водоснабжения</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1.5. Анализ текущего  состояния систем  газоснабжения</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1.6. Анализ текущего  состояния сферы сбора твердых бытовых отходов</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1.7. Анализ текущего  состояния систем водоотведения</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1.8. Анализ текущего  состояния систем электроснабжения</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1.9. Измерительно-расчетная система коммунальной инфраструктуры</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существующего состояния</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систем коммунальной инфраструктуры (в  </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текстовом варианте)  </w:t>
      </w:r>
      <w:proofErr w:type="gramEnd"/>
    </w:p>
    <w:p w:rsidR="00336418" w:rsidRDefault="00336418" w:rsidP="00336418">
      <w:pPr>
        <w:spacing w:after="0" w:line="240" w:lineRule="auto"/>
        <w:ind w:firstLine="709"/>
        <w:jc w:val="both"/>
        <w:rPr>
          <w:rFonts w:ascii="Times New Roman" w:eastAsia="Arial" w:hAnsi="Times New Roman" w:cs="Times New Roman"/>
          <w:b/>
          <w:sz w:val="24"/>
          <w:szCs w:val="24"/>
          <w:lang w:eastAsia="ar-SA"/>
        </w:rPr>
      </w:pPr>
      <w:r>
        <w:rPr>
          <w:rFonts w:ascii="Times New Roman" w:eastAsia="Calibri" w:hAnsi="Times New Roman" w:cs="Times New Roman"/>
          <w:sz w:val="24"/>
          <w:szCs w:val="24"/>
        </w:rPr>
        <w:t>3. Перспективы  развития и прогноз спроса на   коммунальные ресурсы.</w:t>
      </w:r>
      <w:r>
        <w:rPr>
          <w:rFonts w:ascii="Times New Roman" w:eastAsia="Arial" w:hAnsi="Times New Roman" w:cs="Times New Roman"/>
          <w:b/>
          <w:sz w:val="24"/>
          <w:szCs w:val="24"/>
          <w:lang w:eastAsia="ar-SA"/>
        </w:rPr>
        <w:t xml:space="preserve"> </w:t>
      </w:r>
    </w:p>
    <w:p w:rsidR="00336418" w:rsidRDefault="00336418" w:rsidP="00336418">
      <w:pPr>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3.1. Общие положения </w:t>
      </w:r>
    </w:p>
    <w:p w:rsidR="00336418" w:rsidRDefault="00336418" w:rsidP="00336418">
      <w:pPr>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3.2. Система теплоснабжения</w:t>
      </w:r>
    </w:p>
    <w:p w:rsidR="00336418" w:rsidRDefault="00336418" w:rsidP="00336418">
      <w:pPr>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3.3. Система водоснабжения </w:t>
      </w:r>
    </w:p>
    <w:p w:rsidR="00336418" w:rsidRDefault="00336418" w:rsidP="00336418">
      <w:pPr>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3.4. Система газоснабжения</w:t>
      </w:r>
    </w:p>
    <w:p w:rsidR="00336418" w:rsidRDefault="00336418" w:rsidP="00336418">
      <w:pPr>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3.5. Система сбора и вывоза твердых бытовых отходов</w:t>
      </w:r>
    </w:p>
    <w:p w:rsidR="00336418" w:rsidRDefault="00336418" w:rsidP="00336418">
      <w:pPr>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3.6. Система водоотведения</w:t>
      </w:r>
    </w:p>
    <w:p w:rsidR="00336418" w:rsidRDefault="00336418" w:rsidP="00336418">
      <w:pPr>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3.7. Система электроснабжения                                                                                                      </w:t>
      </w:r>
    </w:p>
    <w:p w:rsidR="00336418" w:rsidRDefault="00336418" w:rsidP="00336418">
      <w:pPr>
        <w:spacing w:after="0" w:line="240" w:lineRule="auto"/>
        <w:ind w:firstLine="709"/>
        <w:jc w:val="both"/>
        <w:rPr>
          <w:rFonts w:ascii="Times New Roman" w:eastAsia="Calibri" w:hAnsi="Times New Roman" w:cs="Times New Roman"/>
          <w:sz w:val="24"/>
          <w:szCs w:val="24"/>
        </w:rPr>
      </w:pP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Целевые показатели развития коммунальной инфраструктуры.</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4.1. Критерии доступности для населения коммунальных услуг</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4.2. Показатели спроса на коммунальные ресурсы  и перспективной нагрузки </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4.3. Величины новых нагрузок, присоединяемых в перспективе </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4.4. показатели качества поставляемого коммунального ресурса</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4.5.Показатели степени охвата потребителей приборами учета</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4.6. Показатели надежности</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4.7. Показатели эффективности производства и транспортировки ресурсов</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Программа инвестиционных проектов, обеспечивающих достижение целевых </w:t>
      </w:r>
    </w:p>
    <w:p w:rsidR="00336418" w:rsidRDefault="00336418" w:rsidP="0033641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показателей.</w:t>
      </w:r>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инвестиционных проектов в электроснабжении; </w:t>
      </w:r>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инвестиционных проектов в теплоснабжении; </w:t>
      </w:r>
      <w:bookmarkStart w:id="1" w:name="b9b7c"/>
      <w:bookmarkEnd w:id="1"/>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инвестиционных проектов в газоснабжении; </w:t>
      </w:r>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инвестиционных проектов в водоснабжении; </w:t>
      </w:r>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инвестиционных проектов в водоотведении; </w:t>
      </w:r>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инвестиционных проектов в захоронении </w:t>
      </w:r>
      <w:bookmarkStart w:id="2" w:name="b4b5b"/>
      <w:bookmarkEnd w:id="2"/>
      <w:r>
        <w:rPr>
          <w:rFonts w:ascii="Times New Roman" w:eastAsia="Times New Roman" w:hAnsi="Times New Roman" w:cs="Times New Roman"/>
          <w:sz w:val="24"/>
          <w:szCs w:val="24"/>
          <w:lang w:eastAsia="ru-RU"/>
        </w:rPr>
        <w:t xml:space="preserve">(утилизации) ТБО; </w:t>
      </w:r>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установки приборов учета в многоквартирных домах и бюджетных организациях; </w:t>
      </w:r>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реализации энергосберегающих мероприятий в многоквартирных домах, бюджетных организациях, городском </w:t>
      </w:r>
      <w:bookmarkStart w:id="3" w:name="0be8f"/>
      <w:bookmarkEnd w:id="3"/>
      <w:r>
        <w:rPr>
          <w:rFonts w:ascii="Times New Roman" w:eastAsia="Times New Roman" w:hAnsi="Times New Roman" w:cs="Times New Roman"/>
          <w:sz w:val="24"/>
          <w:szCs w:val="24"/>
          <w:lang w:eastAsia="ru-RU"/>
        </w:rPr>
        <w:t xml:space="preserve">освещении; </w:t>
      </w:r>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взаимосвязанность проектов. </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 Источники инвестиций, тарифы и доступность программы  для населения.</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Управление программой и </w:t>
      </w:r>
      <w:proofErr w:type="gramStart"/>
      <w:r>
        <w:rPr>
          <w:rFonts w:ascii="Times New Roman" w:eastAsia="Calibri" w:hAnsi="Times New Roman" w:cs="Times New Roman"/>
          <w:sz w:val="24"/>
          <w:szCs w:val="24"/>
        </w:rPr>
        <w:t>контроль за</w:t>
      </w:r>
      <w:proofErr w:type="gramEnd"/>
      <w:r>
        <w:rPr>
          <w:rFonts w:ascii="Times New Roman" w:eastAsia="Calibri" w:hAnsi="Times New Roman" w:cs="Times New Roman"/>
          <w:sz w:val="24"/>
          <w:szCs w:val="24"/>
        </w:rPr>
        <w:t xml:space="preserve"> ходом реализации.</w:t>
      </w:r>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ответственный</w:t>
      </w:r>
      <w:proofErr w:type="gramEnd"/>
      <w:r>
        <w:rPr>
          <w:rFonts w:ascii="Times New Roman" w:eastAsia="Times New Roman" w:hAnsi="Times New Roman" w:cs="Times New Roman"/>
          <w:sz w:val="24"/>
          <w:szCs w:val="24"/>
          <w:lang w:eastAsia="ru-RU"/>
        </w:rPr>
        <w:t xml:space="preserve"> за реализацию программы; </w:t>
      </w:r>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план-график работ по реализации программы (включая сроки разработки технических заданий для организаций коммунального комплекса, утверждения тарифов, принятия решений по </w:t>
      </w:r>
      <w:bookmarkStart w:id="4" w:name="f3592"/>
      <w:bookmarkEnd w:id="4"/>
      <w:r>
        <w:rPr>
          <w:rFonts w:ascii="Times New Roman" w:eastAsia="Times New Roman" w:hAnsi="Times New Roman" w:cs="Times New Roman"/>
          <w:sz w:val="24"/>
          <w:szCs w:val="24"/>
          <w:lang w:eastAsia="ru-RU"/>
        </w:rPr>
        <w:t xml:space="preserve">выделению бюджетных средств, подготовка и проведение конкурсов на привлечение инвесторов, в том числе на концессию и т.д.); </w:t>
      </w:r>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порядок предоставления отчетности по выполнению программы; </w:t>
      </w:r>
      <w:bookmarkStart w:id="5" w:name="81b35"/>
      <w:bookmarkEnd w:id="5"/>
    </w:p>
    <w:p w:rsidR="00336418" w:rsidRDefault="00336418" w:rsidP="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порядок и сроки корректировки программы. </w:t>
      </w:r>
    </w:p>
    <w:p w:rsidR="00336418" w:rsidRDefault="00336418" w:rsidP="0033641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336418" w:rsidRDefault="00336418" w:rsidP="003364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Программы  </w:t>
      </w:r>
      <w:bookmarkStart w:id="6" w:name="_Toc166314947" w:colFirst="0" w:colLast="0"/>
      <w:r>
        <w:rPr>
          <w:rFonts w:ascii="Times New Roman" w:eastAsia="Calibri" w:hAnsi="Times New Roman" w:cs="Times New Roman"/>
          <w:b/>
          <w:sz w:val="24"/>
          <w:szCs w:val="24"/>
        </w:rPr>
        <w:t>«Комплексного  развития систем коммунальной    инфраструктуры   сельского  поселения «Деревня Михеево» Медынского района Калужской области на 2014-2023 годы»</w:t>
      </w:r>
    </w:p>
    <w:p w:rsidR="00336418" w:rsidRDefault="00336418" w:rsidP="00336418">
      <w:pPr>
        <w:spacing w:line="240" w:lineRule="auto"/>
        <w:jc w:val="center"/>
        <w:rPr>
          <w:rFonts w:ascii="Times New Roman" w:eastAsia="Calibri" w:hAnsi="Times New Roman" w:cs="Times New Roman"/>
          <w:b/>
          <w:sz w:val="24"/>
          <w:szCs w:val="24"/>
        </w:rPr>
      </w:pPr>
    </w:p>
    <w:tbl>
      <w:tblPr>
        <w:tblW w:w="9692" w:type="dxa"/>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7364"/>
      </w:tblGrid>
      <w:tr w:rsidR="00336418" w:rsidTr="00336418">
        <w:trPr>
          <w:trHeight w:val="790"/>
          <w:jc w:val="center"/>
        </w:trPr>
        <w:tc>
          <w:tcPr>
            <w:tcW w:w="2328"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программы</w:t>
            </w:r>
          </w:p>
        </w:tc>
        <w:tc>
          <w:tcPr>
            <w:tcW w:w="7364"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Программа «Комплексного  развития систем коммунальной    инфраструктуры  сельского  поселения «Деревня Михеево» Медынского района Калужской области на 2014-2030 годы»  (далее – программа)</w:t>
            </w:r>
          </w:p>
        </w:tc>
      </w:tr>
      <w:tr w:rsidR="00336418" w:rsidTr="00336418">
        <w:trPr>
          <w:trHeight w:val="2710"/>
          <w:jc w:val="center"/>
        </w:trPr>
        <w:tc>
          <w:tcPr>
            <w:tcW w:w="2328"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Основания для разработки программы</w:t>
            </w:r>
          </w:p>
        </w:tc>
        <w:tc>
          <w:tcPr>
            <w:tcW w:w="7364" w:type="dxa"/>
            <w:tcBorders>
              <w:top w:val="single" w:sz="4" w:space="0" w:color="auto"/>
              <w:left w:val="single" w:sz="4" w:space="0" w:color="auto"/>
              <w:bottom w:val="single" w:sz="4" w:space="0" w:color="auto"/>
              <w:right w:val="single" w:sz="4" w:space="0" w:color="auto"/>
            </w:tcBorders>
          </w:tcPr>
          <w:p w:rsidR="00336418" w:rsidRDefault="00336418">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Федеральный закон от 06 октября 2003 года </w:t>
            </w:r>
            <w:hyperlink r:id="rId8" w:history="1">
              <w:r>
                <w:rPr>
                  <w:rStyle w:val="a3"/>
                  <w:rFonts w:ascii="Times New Roman" w:hAnsi="Times New Roman"/>
                  <w:color w:val="auto"/>
                  <w:sz w:val="24"/>
                  <w:szCs w:val="24"/>
                </w:rPr>
                <w:t>№ 131-ФЗ</w:t>
              </w:r>
            </w:hyperlink>
            <w:r>
              <w:rPr>
                <w:rFonts w:ascii="Times New Roman" w:eastAsia="Times New Roman" w:hAnsi="Times New Roman" w:cs="Times New Roman"/>
                <w:color w:val="000000"/>
                <w:sz w:val="24"/>
                <w:szCs w:val="24"/>
                <w:lang w:eastAsia="ru-RU"/>
              </w:rPr>
              <w:t xml:space="preserve">  « Об общих принципах организации местного самоуправления в Российской Федерации»</w:t>
            </w:r>
            <w:r>
              <w:rPr>
                <w:rFonts w:ascii="Times New Roman" w:eastAsia="Calibri" w:hAnsi="Times New Roman" w:cs="Times New Roman"/>
                <w:sz w:val="24"/>
                <w:szCs w:val="24"/>
              </w:rPr>
              <w:t>,   Приказ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Постановление  Правительства РФ от 14.06.2013г.№ 502  « Об утверждении требований к программам комплексного развития систем коммунальной инфраструктуры поселений, городских округов»,</w:t>
            </w:r>
            <w:proofErr w:type="gramEnd"/>
          </w:p>
          <w:p w:rsidR="00336418" w:rsidRDefault="0033641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Решение сельской Думы сельского поселения «Деревня Михеево» № 18 от 01.11.2013 года «Об утверждении генерального плана сельского поселения «Деревня Михеево» Медын</w:t>
            </w:r>
            <w:r w:rsidR="005901B2">
              <w:rPr>
                <w:rFonts w:ascii="Times New Roman" w:hAnsi="Times New Roman" w:cs="Times New Roman"/>
                <w:sz w:val="24"/>
                <w:szCs w:val="24"/>
              </w:rPr>
              <w:t>ского района Калужской области» с изменениями от 22.09.2022 года  Решение №80;</w:t>
            </w:r>
          </w:p>
          <w:p w:rsidR="00336418" w:rsidRDefault="0033641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«Энергосбережение и повышение </w:t>
            </w:r>
            <w:proofErr w:type="gramStart"/>
            <w:r>
              <w:rPr>
                <w:rFonts w:ascii="Times New Roman" w:hAnsi="Times New Roman" w:cs="Times New Roman"/>
                <w:sz w:val="24"/>
                <w:szCs w:val="24"/>
              </w:rPr>
              <w:t>энергетической</w:t>
            </w:r>
            <w:proofErr w:type="gramEnd"/>
            <w:r>
              <w:rPr>
                <w:rFonts w:ascii="Times New Roman" w:hAnsi="Times New Roman" w:cs="Times New Roman"/>
                <w:sz w:val="24"/>
                <w:szCs w:val="24"/>
              </w:rPr>
              <w:t xml:space="preserve"> энергоэффективности в сельском поселении «Деревня Михеево» на 2014-2020 годы»;</w:t>
            </w:r>
          </w:p>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-схема водоснабжения и водоотведения сельского поселения «Деревня Михеево», утвержденная постановлением администрации сельского поселения «Деревня Михеево» № 40 от 10.12.2013 года</w:t>
            </w:r>
          </w:p>
          <w:p w:rsidR="00336418" w:rsidRDefault="00336418">
            <w:p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Pr>
                <w:rFonts w:ascii="Times New Roman" w:eastAsia="Calibri" w:hAnsi="Times New Roman" w:cs="Times New Roman"/>
                <w:sz w:val="24"/>
                <w:szCs w:val="24"/>
              </w:rPr>
              <w:t>Устав сельского поселения «Деревня Михеево»</w:t>
            </w:r>
          </w:p>
          <w:p w:rsidR="00336418" w:rsidRDefault="00336418">
            <w:pPr>
              <w:spacing w:after="0" w:line="240" w:lineRule="auto"/>
              <w:jc w:val="both"/>
              <w:rPr>
                <w:rFonts w:ascii="Times New Roman" w:eastAsia="Calibri" w:hAnsi="Times New Roman" w:cs="Times New Roman"/>
                <w:sz w:val="24"/>
                <w:szCs w:val="24"/>
              </w:rPr>
            </w:pPr>
          </w:p>
        </w:tc>
      </w:tr>
      <w:tr w:rsidR="00336418" w:rsidTr="00336418">
        <w:trPr>
          <w:trHeight w:val="563"/>
          <w:jc w:val="center"/>
        </w:trPr>
        <w:tc>
          <w:tcPr>
            <w:tcW w:w="2328"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Заказчик программы</w:t>
            </w:r>
          </w:p>
        </w:tc>
        <w:tc>
          <w:tcPr>
            <w:tcW w:w="7364"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сельского «Деревня Михеево» Медынского района Калужской области.</w:t>
            </w:r>
          </w:p>
        </w:tc>
      </w:tr>
      <w:tr w:rsidR="00336418" w:rsidTr="00336418">
        <w:trPr>
          <w:trHeight w:val="563"/>
          <w:jc w:val="center"/>
        </w:trPr>
        <w:tc>
          <w:tcPr>
            <w:tcW w:w="2328"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Разработчик программы</w:t>
            </w:r>
          </w:p>
        </w:tc>
        <w:tc>
          <w:tcPr>
            <w:tcW w:w="7364"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сельского «Деревня Михеево» Медынского района Калужской области.</w:t>
            </w:r>
          </w:p>
        </w:tc>
      </w:tr>
      <w:tr w:rsidR="00336418" w:rsidTr="00336418">
        <w:trPr>
          <w:trHeight w:val="1180"/>
          <w:jc w:val="center"/>
        </w:trPr>
        <w:tc>
          <w:tcPr>
            <w:tcW w:w="2328"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программы</w:t>
            </w:r>
          </w:p>
        </w:tc>
        <w:tc>
          <w:tcPr>
            <w:tcW w:w="7364"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Комплексное развитие систем коммунальной инфраструктуры, р</w:t>
            </w:r>
            <w:r>
              <w:rPr>
                <w:rFonts w:ascii="Times New Roman" w:eastAsia="Calibri" w:hAnsi="Times New Roman" w:cs="Times New Roman"/>
                <w:color w:val="000000"/>
                <w:sz w:val="24"/>
                <w:szCs w:val="24"/>
              </w:rPr>
              <w:t xml:space="preserve">еконструкция и модернизация систем коммунальной инфраструктуры, </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улучшение экологической ситуации на территории сельского поселения «Деревня Михеево»</w:t>
            </w:r>
          </w:p>
        </w:tc>
      </w:tr>
      <w:tr w:rsidR="00336418" w:rsidTr="00336418">
        <w:trPr>
          <w:trHeight w:val="3039"/>
          <w:jc w:val="center"/>
        </w:trPr>
        <w:tc>
          <w:tcPr>
            <w:tcW w:w="2328"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Задачи программы</w:t>
            </w:r>
          </w:p>
        </w:tc>
        <w:tc>
          <w:tcPr>
            <w:tcW w:w="7364" w:type="dxa"/>
            <w:tcBorders>
              <w:top w:val="single" w:sz="4" w:space="0" w:color="auto"/>
              <w:left w:val="single" w:sz="4" w:space="0" w:color="auto"/>
              <w:bottom w:val="single" w:sz="4" w:space="0" w:color="auto"/>
              <w:right w:val="single" w:sz="4" w:space="0" w:color="auto"/>
            </w:tcBorders>
            <w:hideMark/>
          </w:tcPr>
          <w:p w:rsidR="00336418" w:rsidRDefault="00336418">
            <w:pPr>
              <w:shd w:val="clear" w:color="auto" w:fill="FFFFFF"/>
              <w:spacing w:after="0" w:line="240" w:lineRule="auto"/>
              <w:ind w:left="3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1. Инженерно-техническая оптимизация систем коммунальной инфраструктуры</w:t>
            </w:r>
            <w:r>
              <w:rPr>
                <w:rFonts w:ascii="Times New Roman" w:eastAsia="Times New Roman" w:hAnsi="Times New Roman" w:cs="Times New Roman"/>
                <w:color w:val="000000"/>
                <w:sz w:val="24"/>
                <w:szCs w:val="24"/>
                <w:lang w:eastAsia="ru-RU"/>
              </w:rPr>
              <w:t>.</w:t>
            </w:r>
          </w:p>
          <w:p w:rsidR="00336418" w:rsidRDefault="00336418">
            <w:pPr>
              <w:shd w:val="clear" w:color="auto" w:fill="FFFFFF"/>
              <w:spacing w:after="0" w:line="240" w:lineRule="auto"/>
              <w:ind w:left="3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2. Повышение надежности систем коммунальной инфраструктуры.</w:t>
            </w:r>
          </w:p>
          <w:p w:rsidR="00336418" w:rsidRDefault="00336418">
            <w:pPr>
              <w:spacing w:after="0" w:line="240" w:lineRule="auto"/>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pacing w:val="-2"/>
                <w:sz w:val="24"/>
                <w:szCs w:val="24"/>
                <w:lang w:eastAsia="ru-RU"/>
              </w:rPr>
              <w:t>3.</w:t>
            </w:r>
            <w:r>
              <w:rPr>
                <w:rFonts w:ascii="Times New Roman" w:eastAsia="Calibri" w:hAnsi="Times New Roman" w:cs="Times New Roman"/>
                <w:color w:val="000000"/>
                <w:sz w:val="24"/>
                <w:szCs w:val="24"/>
              </w:rPr>
              <w:t xml:space="preserve"> Обеспечение более комфортных условий проживания населения сельского поселения.</w:t>
            </w:r>
          </w:p>
          <w:p w:rsidR="00336418" w:rsidRDefault="0033641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Повышение качества предоставляемых услуг ЖКХ.</w:t>
            </w:r>
          </w:p>
          <w:p w:rsidR="00336418" w:rsidRDefault="0033641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 Снижение потребление энергетических ресурсов.</w:t>
            </w:r>
          </w:p>
          <w:p w:rsidR="00336418" w:rsidRDefault="0033641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 Снижение потерь при поставке ресурсов потребителям.</w:t>
            </w:r>
          </w:p>
          <w:p w:rsidR="00336418" w:rsidRDefault="0033641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 Улучшение экологической обстановки в сельском поселении.</w:t>
            </w:r>
          </w:p>
          <w:p w:rsidR="00336418" w:rsidRDefault="0033641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4.Повышение уровня газификации населённых пунктов   сельского поселения «Деревня Михеево»</w:t>
            </w:r>
          </w:p>
        </w:tc>
      </w:tr>
      <w:tr w:rsidR="00336418" w:rsidTr="00336418">
        <w:trPr>
          <w:trHeight w:val="3039"/>
          <w:jc w:val="center"/>
        </w:trPr>
        <w:tc>
          <w:tcPr>
            <w:tcW w:w="2328"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Важнейшие целевые показатели программы</w:t>
            </w:r>
          </w:p>
        </w:tc>
        <w:tc>
          <w:tcPr>
            <w:tcW w:w="7364" w:type="dxa"/>
            <w:tcBorders>
              <w:top w:val="single" w:sz="4" w:space="0" w:color="auto"/>
              <w:left w:val="single" w:sz="4" w:space="0" w:color="auto"/>
              <w:bottom w:val="single" w:sz="4" w:space="0" w:color="auto"/>
              <w:right w:val="single" w:sz="4" w:space="0" w:color="auto"/>
            </w:tcBorders>
          </w:tcPr>
          <w:p w:rsidR="00336418" w:rsidRDefault="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критерии доступности для населения коммунальных услуг; </w:t>
            </w:r>
          </w:p>
          <w:p w:rsidR="00336418" w:rsidRDefault="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показатели спроса на коммунальные ресурсы и перспективной нагрузки (по каждому виду коммунального ресурса); </w:t>
            </w:r>
            <w:bookmarkStart w:id="7" w:name="10b1d"/>
            <w:bookmarkEnd w:id="7"/>
          </w:p>
          <w:p w:rsidR="00336418" w:rsidRDefault="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величины новых нагрузок (по каждому виду коммунального ресурса), присоединяемых в перспективе; </w:t>
            </w:r>
          </w:p>
          <w:p w:rsidR="00336418" w:rsidRDefault="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показатели качества поставляемого коммунального ресурса; </w:t>
            </w:r>
          </w:p>
          <w:p w:rsidR="00336418" w:rsidRDefault="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показатели степени охвата потребителей приборами учета </w:t>
            </w:r>
            <w:bookmarkStart w:id="8" w:name="402a6"/>
            <w:bookmarkEnd w:id="8"/>
            <w:r>
              <w:rPr>
                <w:rFonts w:ascii="Times New Roman" w:eastAsia="Times New Roman" w:hAnsi="Times New Roman" w:cs="Times New Roman"/>
                <w:sz w:val="24"/>
                <w:szCs w:val="24"/>
                <w:lang w:eastAsia="ru-RU"/>
              </w:rPr>
              <w:t xml:space="preserve">(с выделением многоквартирных домов и бюджетных организаций); </w:t>
            </w:r>
          </w:p>
          <w:p w:rsidR="00336418" w:rsidRDefault="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показатели надежности по каждой системе ресурса-снабжения; </w:t>
            </w:r>
          </w:p>
          <w:p w:rsidR="00336418" w:rsidRDefault="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показатели эффективности производства и транспортировки ресурсов по каждой системе ресурса-снабжения </w:t>
            </w:r>
            <w:bookmarkStart w:id="9" w:name="6561a"/>
            <w:bookmarkEnd w:id="9"/>
            <w:r>
              <w:rPr>
                <w:rFonts w:ascii="Times New Roman" w:eastAsia="Times New Roman" w:hAnsi="Times New Roman" w:cs="Times New Roman"/>
                <w:sz w:val="24"/>
                <w:szCs w:val="24"/>
                <w:lang w:eastAsia="ru-RU"/>
              </w:rPr>
              <w:t xml:space="preserve">(удельные расходы топлива и энергии, проценты собственных нужд, проценты потерь в сетях); </w:t>
            </w:r>
          </w:p>
          <w:p w:rsidR="00336418" w:rsidRDefault="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показатели эффективности потребления каждого вида коммунального ресурса с детализацией по многоквартирным домам и бюджетным организациям (удельные расходы каждого вида ресурса на </w:t>
            </w:r>
            <w:bookmarkStart w:id="10" w:name="d57af"/>
            <w:bookmarkEnd w:id="10"/>
            <w:r>
              <w:rPr>
                <w:rFonts w:ascii="Times New Roman" w:eastAsia="Times New Roman" w:hAnsi="Times New Roman" w:cs="Times New Roman"/>
                <w:sz w:val="24"/>
                <w:szCs w:val="24"/>
                <w:lang w:eastAsia="ru-RU"/>
              </w:rPr>
              <w:t xml:space="preserve">1 м 2, на 1 чел.); </w:t>
            </w:r>
          </w:p>
          <w:p w:rsidR="00336418" w:rsidRDefault="00336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показатели воздействия на окружающую среду. </w:t>
            </w:r>
          </w:p>
          <w:p w:rsidR="00336418" w:rsidRDefault="00336418">
            <w:pPr>
              <w:shd w:val="clear" w:color="auto" w:fill="FFFFFF"/>
              <w:spacing w:after="0" w:line="240" w:lineRule="auto"/>
              <w:ind w:left="37"/>
              <w:rPr>
                <w:rFonts w:ascii="Times New Roman" w:eastAsia="Times New Roman" w:hAnsi="Times New Roman" w:cs="Times New Roman"/>
                <w:color w:val="000000"/>
                <w:spacing w:val="-2"/>
                <w:sz w:val="24"/>
                <w:szCs w:val="24"/>
                <w:lang w:eastAsia="ru-RU"/>
              </w:rPr>
            </w:pPr>
          </w:p>
        </w:tc>
      </w:tr>
      <w:tr w:rsidR="00336418" w:rsidTr="00336418">
        <w:trPr>
          <w:trHeight w:val="734"/>
          <w:jc w:val="center"/>
        </w:trPr>
        <w:tc>
          <w:tcPr>
            <w:tcW w:w="2328"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Сроки  и этапы реализации программы</w:t>
            </w:r>
          </w:p>
        </w:tc>
        <w:tc>
          <w:tcPr>
            <w:tcW w:w="7364" w:type="dxa"/>
            <w:tcBorders>
              <w:top w:val="single" w:sz="4" w:space="0" w:color="auto"/>
              <w:left w:val="single" w:sz="4" w:space="0" w:color="auto"/>
              <w:bottom w:val="single" w:sz="4" w:space="0" w:color="auto"/>
              <w:right w:val="single" w:sz="4" w:space="0" w:color="auto"/>
            </w:tcBorders>
          </w:tcPr>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2014-2023 годы</w:t>
            </w:r>
          </w:p>
        </w:tc>
      </w:tr>
      <w:tr w:rsidR="00336418" w:rsidTr="00336418">
        <w:trPr>
          <w:trHeight w:val="776"/>
          <w:jc w:val="center"/>
        </w:trPr>
        <w:tc>
          <w:tcPr>
            <w:tcW w:w="2328"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Объемы и источники финансирования программы</w:t>
            </w:r>
          </w:p>
        </w:tc>
        <w:tc>
          <w:tcPr>
            <w:tcW w:w="7364" w:type="dxa"/>
            <w:tcBorders>
              <w:top w:val="single" w:sz="4" w:space="0" w:color="auto"/>
              <w:left w:val="single" w:sz="4" w:space="0" w:color="auto"/>
              <w:bottom w:val="single" w:sz="4" w:space="0" w:color="auto"/>
              <w:right w:val="single" w:sz="4" w:space="0" w:color="auto"/>
            </w:tcBorders>
            <w:hideMark/>
          </w:tcPr>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Источники финансирования:</w:t>
            </w:r>
          </w:p>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средства областного бюджета;</w:t>
            </w:r>
          </w:p>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средства местного бюджета.</w:t>
            </w:r>
          </w:p>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Бюджетные ассигнования, предусмотренные в плановом периоде 2014-2023 годов, будут уточнены при формировании проектов бюджета поселения с учетом  изменения ассигнований областного бюджета.</w:t>
            </w:r>
          </w:p>
        </w:tc>
      </w:tr>
      <w:tr w:rsidR="00336418" w:rsidTr="00336418">
        <w:trPr>
          <w:trHeight w:val="1086"/>
          <w:jc w:val="center"/>
        </w:trPr>
        <w:tc>
          <w:tcPr>
            <w:tcW w:w="2328" w:type="dxa"/>
            <w:tcBorders>
              <w:top w:val="single" w:sz="4" w:space="0" w:color="auto"/>
              <w:left w:val="single" w:sz="4" w:space="0" w:color="auto"/>
              <w:bottom w:val="single" w:sz="4" w:space="0" w:color="auto"/>
              <w:right w:val="single" w:sz="4" w:space="0" w:color="auto"/>
            </w:tcBorders>
          </w:tcPr>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Ожидаемые результаты реализации программы</w:t>
            </w: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7364" w:type="dxa"/>
            <w:tcBorders>
              <w:top w:val="single" w:sz="4" w:space="0" w:color="auto"/>
              <w:left w:val="single" w:sz="4" w:space="0" w:color="auto"/>
              <w:bottom w:val="single" w:sz="4" w:space="0" w:color="auto"/>
              <w:right w:val="single" w:sz="4" w:space="0" w:color="auto"/>
            </w:tcBorders>
          </w:tcPr>
          <w:p w:rsidR="00336418" w:rsidRDefault="00336418">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1.В сфере теплоснабжения:</w:t>
            </w:r>
          </w:p>
          <w:p w:rsidR="00336418" w:rsidRDefault="003364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установка приборов учета тепловой энергии;</w:t>
            </w:r>
          </w:p>
          <w:p w:rsidR="00336418" w:rsidRDefault="00336418">
            <w:pPr>
              <w:spacing w:after="0" w:line="240" w:lineRule="auto"/>
              <w:ind w:left="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замена теплосетей, отработавших нормативный срок службы.</w:t>
            </w:r>
          </w:p>
          <w:p w:rsidR="00336418" w:rsidRDefault="00336418">
            <w:pPr>
              <w:spacing w:after="0" w:line="240" w:lineRule="auto"/>
              <w:rPr>
                <w:rFonts w:ascii="Times New Roman" w:eastAsia="Times New Roman" w:hAnsi="Times New Roman" w:cs="Times New Roman"/>
                <w:color w:val="000000"/>
                <w:sz w:val="24"/>
                <w:szCs w:val="24"/>
                <w:lang w:eastAsia="ru-RU"/>
              </w:rPr>
            </w:pPr>
          </w:p>
          <w:p w:rsidR="00336418" w:rsidRDefault="00336418">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 В сфере водоснабжения:</w:t>
            </w:r>
          </w:p>
          <w:p w:rsidR="00336418" w:rsidRDefault="003364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 строительство новых артезианских скважин</w:t>
            </w:r>
            <w:r>
              <w:rPr>
                <w:rFonts w:ascii="Times New Roman" w:eastAsia="Times New Roman" w:hAnsi="Times New Roman" w:cs="Times New Roman"/>
                <w:sz w:val="24"/>
                <w:szCs w:val="24"/>
                <w:lang w:eastAsia="ru-RU"/>
              </w:rPr>
              <w:t>;</w:t>
            </w:r>
          </w:p>
          <w:p w:rsidR="00336418" w:rsidRDefault="003364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строительство новых водопроводных сетей;</w:t>
            </w:r>
          </w:p>
          <w:p w:rsidR="00336418" w:rsidRDefault="003364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реконструкция водонапорной башни:</w:t>
            </w:r>
          </w:p>
          <w:p w:rsidR="00336418" w:rsidRDefault="00336418">
            <w:pPr>
              <w:spacing w:after="0" w:line="240" w:lineRule="auto"/>
              <w:ind w:left="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благоустройство санитарной зоны скважин</w:t>
            </w:r>
            <w:proofErr w:type="gramStart"/>
            <w:r>
              <w:rPr>
                <w:rFonts w:ascii="Times New Roman" w:eastAsia="Times New Roman" w:hAnsi="Times New Roman" w:cs="Times New Roman"/>
                <w:sz w:val="24"/>
                <w:szCs w:val="24"/>
                <w:lang w:eastAsia="ru-RU"/>
              </w:rPr>
              <w:t xml:space="preserve"> ;</w:t>
            </w:r>
            <w:proofErr w:type="gramEnd"/>
          </w:p>
          <w:p w:rsidR="00336418" w:rsidRDefault="00336418">
            <w:pPr>
              <w:spacing w:after="0" w:line="240" w:lineRule="auto"/>
              <w:ind w:left="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мероприятия по уменьшению водопотребления (установка приборов учета);</w:t>
            </w:r>
          </w:p>
          <w:p w:rsidR="00336418" w:rsidRDefault="00336418">
            <w:pPr>
              <w:spacing w:after="0" w:line="240" w:lineRule="auto"/>
              <w:ind w:left="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устройство для нужд пожаротушения подъездов с твердым покрытием для возможности  забора воды пожарными машинами непосредственно из водоемов (расчетный период);</w:t>
            </w:r>
          </w:p>
          <w:p w:rsidR="00336418" w:rsidRDefault="00336418">
            <w:pPr>
              <w:spacing w:after="0" w:line="240" w:lineRule="auto"/>
              <w:ind w:left="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внедрение прогрессивных технологий и оборудования. </w:t>
            </w:r>
          </w:p>
          <w:p w:rsidR="00336418" w:rsidRDefault="00336418">
            <w:pPr>
              <w:spacing w:after="0" w:line="240" w:lineRule="auto"/>
              <w:rPr>
                <w:rFonts w:ascii="Times New Roman" w:eastAsia="Times New Roman" w:hAnsi="Times New Roman" w:cs="Times New Roman"/>
                <w:sz w:val="24"/>
                <w:szCs w:val="24"/>
                <w:lang w:eastAsia="ru-RU"/>
              </w:rPr>
            </w:pPr>
          </w:p>
          <w:p w:rsidR="00336418" w:rsidRDefault="00336418">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3.В сфере газификации:</w:t>
            </w:r>
          </w:p>
          <w:p w:rsidR="00336418" w:rsidRDefault="0033641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завершение газификации населённых пунктов сельского поселения,  </w:t>
            </w:r>
          </w:p>
          <w:p w:rsidR="00336418" w:rsidRDefault="00336418">
            <w:pPr>
              <w:spacing w:after="0" w:line="240" w:lineRule="auto"/>
              <w:ind w:left="37"/>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 мероприятия по уменьшению газопотребления (установка приборов учета);</w:t>
            </w:r>
          </w:p>
          <w:p w:rsidR="00336418" w:rsidRDefault="00336418">
            <w:pPr>
              <w:autoSpaceDE w:val="0"/>
              <w:autoSpaceDN w:val="0"/>
              <w:adjustRightInd w:val="0"/>
              <w:spacing w:after="0" w:line="240" w:lineRule="auto"/>
              <w:jc w:val="both"/>
              <w:rPr>
                <w:rFonts w:ascii="Times New Roman" w:eastAsia="Calibri" w:hAnsi="Times New Roman" w:cs="Times New Roman"/>
                <w:sz w:val="24"/>
                <w:szCs w:val="24"/>
              </w:rPr>
            </w:pPr>
          </w:p>
          <w:p w:rsidR="00336418" w:rsidRDefault="00336418">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 В сфере электроснабжения:</w:t>
            </w:r>
          </w:p>
          <w:p w:rsidR="00336418" w:rsidRDefault="0033641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реконструкция сетей уличного освещения;</w:t>
            </w:r>
          </w:p>
          <w:p w:rsidR="00336418" w:rsidRDefault="0033641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оснащение сетей уличного освещения приборами учета;</w:t>
            </w:r>
          </w:p>
          <w:p w:rsidR="00336418" w:rsidRDefault="0033641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внедрение современного электроосветительного оборудования, обеспечивающего экономию электрической энергии.</w:t>
            </w:r>
          </w:p>
          <w:p w:rsidR="00336418" w:rsidRDefault="0033641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36418" w:rsidRDefault="0033641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5. Организация сбора и вывоза ТБО:</w:t>
            </w:r>
          </w:p>
          <w:p w:rsidR="00336418" w:rsidRDefault="00336418">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улучшение санитарного состояния территорий сельского поселения;</w:t>
            </w:r>
          </w:p>
          <w:p w:rsidR="00336418" w:rsidRDefault="00336418">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стабилизация  и последующее уменьшение образования несанкционированных свалок бытовых отходов;</w:t>
            </w:r>
          </w:p>
          <w:p w:rsidR="00336418" w:rsidRDefault="00336418">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улучшение экологического состояния территории сельского поселения;</w:t>
            </w:r>
          </w:p>
          <w:p w:rsidR="00336418" w:rsidRDefault="00336418">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обеспечение надлежащего сбора  и транспортировки ТБО и ЖБО.                              </w:t>
            </w:r>
          </w:p>
        </w:tc>
      </w:tr>
    </w:tbl>
    <w:p w:rsidR="00336418" w:rsidRDefault="00336418" w:rsidP="00336418">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336418" w:rsidRDefault="00336418" w:rsidP="00336418">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Содержание проблемы и обоснование ее решения программными методами.</w:t>
      </w:r>
    </w:p>
    <w:p w:rsidR="00336418" w:rsidRDefault="00336418" w:rsidP="00336418">
      <w:pPr>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Одним из основополагающих условий развития  поселения является комплексное развитие систем жизнеобеспечения сельского поселения. «Деревня Михеево». Этапом, предшествующим разработке основных мероприятий Программы «Комплексного  развития систем коммунальной    инфраструктуры   сельского  поселения «Деревня Михеево» Медынского района Калужской области на 2014-2023 годы» (далее – Программа), является проведение анализа и оценки социально-экономического и территориального развития сельского поселения.</w:t>
      </w:r>
    </w:p>
    <w:p w:rsidR="00336418" w:rsidRDefault="00336418" w:rsidP="00336418">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336418" w:rsidRDefault="00336418" w:rsidP="00336418">
      <w:pPr>
        <w:numPr>
          <w:ilvl w:val="0"/>
          <w:numId w:val="2"/>
        </w:numPr>
        <w:tabs>
          <w:tab w:val="num" w:pos="1080"/>
        </w:tabs>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демографическое развитие;</w:t>
      </w:r>
    </w:p>
    <w:p w:rsidR="00336418" w:rsidRDefault="00336418" w:rsidP="00336418">
      <w:pPr>
        <w:numPr>
          <w:ilvl w:val="0"/>
          <w:numId w:val="2"/>
        </w:numPr>
        <w:tabs>
          <w:tab w:val="num" w:pos="1080"/>
        </w:tabs>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перспективное строительство;</w:t>
      </w:r>
    </w:p>
    <w:p w:rsidR="00336418" w:rsidRDefault="00336418" w:rsidP="00336418">
      <w:pPr>
        <w:numPr>
          <w:ilvl w:val="0"/>
          <w:numId w:val="2"/>
        </w:numPr>
        <w:tabs>
          <w:tab w:val="num" w:pos="1080"/>
        </w:tabs>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перспективный спрос коммунальных ресурсов;</w:t>
      </w:r>
    </w:p>
    <w:p w:rsidR="00336418" w:rsidRDefault="00336418" w:rsidP="00336418">
      <w:pPr>
        <w:numPr>
          <w:ilvl w:val="0"/>
          <w:numId w:val="2"/>
        </w:numPr>
        <w:tabs>
          <w:tab w:val="num" w:pos="1080"/>
        </w:tabs>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 коммунальной инфраструктуры;</w:t>
      </w: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Программа «Комплексного  развития систем коммунальной    инфраструктуры    сельского  поселения «Деревня Михеево» Медынского района Калужской области на 2014-2023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w:t>
      </w:r>
      <w:proofErr w:type="gramEnd"/>
      <w:r>
        <w:rPr>
          <w:rFonts w:ascii="Times New Roman" w:eastAsia="Calibri" w:hAnsi="Times New Roman" w:cs="Times New Roman"/>
          <w:sz w:val="24"/>
          <w:szCs w:val="24"/>
        </w:rPr>
        <w:t>,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336418" w:rsidRDefault="00336418" w:rsidP="00336418">
      <w:pPr>
        <w:suppressAutoHyphens/>
        <w:autoSpaceDE w:val="0"/>
        <w:spacing w:after="0" w:line="240" w:lineRule="auto"/>
        <w:ind w:firstLine="540"/>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gramStart"/>
      <w:r>
        <w:rPr>
          <w:rFonts w:ascii="Times New Roman" w:eastAsia="Arial" w:hAnsi="Times New Roman" w:cs="Times New Roman"/>
          <w:sz w:val="24"/>
          <w:szCs w:val="24"/>
          <w:lang w:eastAsia="ar-SA"/>
        </w:rPr>
        <w:t>ресурса-энергосберегающих</w:t>
      </w:r>
      <w:proofErr w:type="gramEnd"/>
      <w:r>
        <w:rPr>
          <w:rFonts w:ascii="Times New Roman" w:eastAsia="Arial" w:hAnsi="Times New Roman" w:cs="Times New Roman"/>
          <w:sz w:val="24"/>
          <w:szCs w:val="24"/>
          <w:lang w:eastAsia="ar-SA"/>
        </w:rPr>
        <w:t xml:space="preserve"> технологий, разработку и внедрение мер по стимулированию </w:t>
      </w:r>
      <w:r>
        <w:rPr>
          <w:rFonts w:ascii="Times New Roman" w:eastAsia="Arial" w:hAnsi="Times New Roman" w:cs="Times New Roman"/>
          <w:sz w:val="24"/>
          <w:szCs w:val="24"/>
          <w:lang w:eastAsia="ar-SA"/>
        </w:rPr>
        <w:lastRenderedPageBreak/>
        <w:t xml:space="preserve">эффективного и рационального хозяйствования организаций коммунального комплекса, привлечение средств внебюджетных инвестиционных ресурсов. </w:t>
      </w:r>
      <w:proofErr w:type="gramStart"/>
      <w:r>
        <w:rPr>
          <w:rFonts w:ascii="Times New Roman" w:eastAsia="Arial" w:hAnsi="Times New Roman" w:cs="Times New Roman"/>
          <w:sz w:val="24"/>
          <w:szCs w:val="24"/>
          <w:lang w:eastAsia="ar-SA"/>
        </w:rPr>
        <w:t>Программа является одним из важнейших инструментов реализации приоритетного национального проекта «Доступное и комфортное жилье – гражданам России», Федеральной целевой программы «Жилище» на 2011 – 2015 годы., утвержденной Постановлением Правительства Российской Федерации от 17.12.2010 № 1050 (в ред. Постановления Правительства РФ от 14.07.2011 № 575),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w:t>
      </w:r>
      <w:proofErr w:type="gramEnd"/>
      <w:r>
        <w:rPr>
          <w:rFonts w:ascii="Times New Roman" w:eastAsia="Arial" w:hAnsi="Times New Roman" w:cs="Times New Roman"/>
          <w:sz w:val="24"/>
          <w:szCs w:val="24"/>
          <w:lang w:eastAsia="ar-SA"/>
        </w:rPr>
        <w:t xml:space="preserve"> Российской Федерации», а также Федерального закона от 30.12.2004 № 210-ФЗ «Об основах регулирования тарифов организаций коммунального комплекса».</w:t>
      </w:r>
    </w:p>
    <w:p w:rsidR="00336418" w:rsidRDefault="00336418" w:rsidP="00336418">
      <w:pPr>
        <w:spacing w:after="0" w:line="240" w:lineRule="auto"/>
        <w:rPr>
          <w:rFonts w:ascii="Times New Roman" w:eastAsia="Calibri" w:hAnsi="Times New Roman" w:cs="Times New Roman"/>
          <w:sz w:val="24"/>
          <w:szCs w:val="24"/>
        </w:rPr>
      </w:pPr>
    </w:p>
    <w:p w:rsidR="00336418" w:rsidRDefault="00336418" w:rsidP="00336418">
      <w:pPr>
        <w:shd w:val="clear" w:color="auto" w:fill="FFFFFF"/>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Демографическое развитие муниципального образования</w:t>
      </w:r>
    </w:p>
    <w:p w:rsidR="00336418" w:rsidRDefault="00336418" w:rsidP="00336418">
      <w:pPr>
        <w:shd w:val="clear" w:color="auto" w:fill="FFFFFF"/>
        <w:spacing w:after="0" w:line="240" w:lineRule="auto"/>
        <w:jc w:val="center"/>
        <w:outlineLvl w:val="0"/>
        <w:rPr>
          <w:rFonts w:ascii="Times New Roman" w:eastAsia="Times New Roman" w:hAnsi="Times New Roman" w:cs="Times New Roman"/>
          <w:b/>
          <w:bCs/>
          <w:sz w:val="24"/>
          <w:szCs w:val="24"/>
          <w:lang w:eastAsia="ru-RU"/>
        </w:rPr>
      </w:pPr>
    </w:p>
    <w:p w:rsidR="00336418" w:rsidRDefault="00336418" w:rsidP="00336418">
      <w:pPr>
        <w:shd w:val="clear" w:color="auto" w:fill="FFFFFF"/>
        <w:spacing w:after="0" w:line="240" w:lineRule="auto"/>
        <w:ind w:firstLine="731"/>
        <w:jc w:val="both"/>
        <w:rPr>
          <w:rFonts w:ascii="Times New Roman" w:eastAsia="Calibri" w:hAnsi="Times New Roman" w:cs="Times New Roman"/>
          <w:spacing w:val="-1"/>
          <w:sz w:val="24"/>
          <w:szCs w:val="24"/>
        </w:rPr>
      </w:pPr>
      <w:r>
        <w:rPr>
          <w:rFonts w:ascii="Times New Roman" w:eastAsia="Times New Roman" w:hAnsi="Times New Roman" w:cs="Times New Roman"/>
          <w:sz w:val="24"/>
          <w:szCs w:val="24"/>
          <w:lang w:eastAsia="ru-RU"/>
        </w:rPr>
        <w:t xml:space="preserve">Муниципальное образование  сельское поселение «Деревня Михеево»  расположено на юге Медынского района Калужской области и граничит на севере с городским поселением «Город Медынь» на </w:t>
      </w:r>
      <w:r>
        <w:rPr>
          <w:rFonts w:ascii="Times New Roman" w:eastAsia="Calibri" w:hAnsi="Times New Roman" w:cs="Times New Roman"/>
          <w:spacing w:val="5"/>
          <w:sz w:val="24"/>
          <w:szCs w:val="24"/>
        </w:rPr>
        <w:t xml:space="preserve">северо-востоке с сельским поселением «Село </w:t>
      </w:r>
      <w:proofErr w:type="spellStart"/>
      <w:r>
        <w:rPr>
          <w:rFonts w:ascii="Times New Roman" w:eastAsia="Calibri" w:hAnsi="Times New Roman" w:cs="Times New Roman"/>
          <w:spacing w:val="5"/>
          <w:sz w:val="24"/>
          <w:szCs w:val="24"/>
        </w:rPr>
        <w:t>Адуево</w:t>
      </w:r>
      <w:proofErr w:type="spellEnd"/>
      <w:r>
        <w:rPr>
          <w:rFonts w:ascii="Times New Roman" w:eastAsia="Calibri" w:hAnsi="Times New Roman" w:cs="Times New Roman"/>
          <w:spacing w:val="5"/>
          <w:sz w:val="24"/>
          <w:szCs w:val="24"/>
        </w:rPr>
        <w:t>»</w:t>
      </w:r>
      <w:proofErr w:type="gramStart"/>
      <w:r>
        <w:rPr>
          <w:rFonts w:ascii="Times New Roman" w:eastAsia="Calibri" w:hAnsi="Times New Roman" w:cs="Times New Roman"/>
          <w:spacing w:val="5"/>
          <w:sz w:val="24"/>
          <w:szCs w:val="24"/>
        </w:rPr>
        <w:t xml:space="preserve"> </w:t>
      </w:r>
      <w:r>
        <w:rPr>
          <w:rFonts w:ascii="Times New Roman" w:eastAsia="Calibri" w:hAnsi="Times New Roman" w:cs="Times New Roman"/>
          <w:spacing w:val="-1"/>
          <w:sz w:val="24"/>
          <w:szCs w:val="24"/>
        </w:rPr>
        <w:t>,</w:t>
      </w:r>
      <w:proofErr w:type="gramEnd"/>
      <w:r>
        <w:rPr>
          <w:rFonts w:ascii="Times New Roman" w:eastAsia="Calibri" w:hAnsi="Times New Roman" w:cs="Times New Roman"/>
          <w:spacing w:val="-1"/>
          <w:sz w:val="24"/>
          <w:szCs w:val="24"/>
        </w:rPr>
        <w:t xml:space="preserve"> на востоке и юге с Дзержинским районом. На юго-западе </w:t>
      </w:r>
      <w:proofErr w:type="spellStart"/>
      <w:r>
        <w:rPr>
          <w:rFonts w:ascii="Times New Roman" w:eastAsia="Calibri" w:hAnsi="Times New Roman" w:cs="Times New Roman"/>
          <w:spacing w:val="13"/>
          <w:sz w:val="24"/>
          <w:szCs w:val="24"/>
        </w:rPr>
        <w:t>Износковским</w:t>
      </w:r>
      <w:proofErr w:type="spellEnd"/>
      <w:r>
        <w:rPr>
          <w:rFonts w:ascii="Times New Roman" w:eastAsia="Calibri" w:hAnsi="Times New Roman" w:cs="Times New Roman"/>
          <w:spacing w:val="13"/>
          <w:sz w:val="24"/>
          <w:szCs w:val="24"/>
        </w:rPr>
        <w:t xml:space="preserve"> районом</w:t>
      </w:r>
      <w:proofErr w:type="gramStart"/>
      <w:r>
        <w:rPr>
          <w:rFonts w:ascii="Times New Roman" w:eastAsia="Calibri" w:hAnsi="Times New Roman" w:cs="Times New Roman"/>
          <w:spacing w:val="13"/>
          <w:sz w:val="24"/>
          <w:szCs w:val="24"/>
        </w:rPr>
        <w:t xml:space="preserve"> ,</w:t>
      </w:r>
      <w:proofErr w:type="gramEnd"/>
      <w:r>
        <w:rPr>
          <w:rFonts w:ascii="Times New Roman" w:eastAsia="Calibri" w:hAnsi="Times New Roman" w:cs="Times New Roman"/>
          <w:spacing w:val="13"/>
          <w:sz w:val="24"/>
          <w:szCs w:val="24"/>
        </w:rPr>
        <w:t xml:space="preserve"> на западе с </w:t>
      </w:r>
      <w:r>
        <w:rPr>
          <w:rFonts w:ascii="Times New Roman" w:eastAsia="Calibri" w:hAnsi="Times New Roman" w:cs="Times New Roman"/>
          <w:spacing w:val="-1"/>
          <w:sz w:val="24"/>
          <w:szCs w:val="24"/>
        </w:rPr>
        <w:t xml:space="preserve">сельским поселением «Деревня Романово», имеет общую площадь земель 8031 га. </w:t>
      </w:r>
    </w:p>
    <w:p w:rsidR="00336418" w:rsidRDefault="00336418" w:rsidP="00336418">
      <w:pPr>
        <w:shd w:val="clear" w:color="auto" w:fill="FFFFFF"/>
        <w:spacing w:after="0" w:line="240" w:lineRule="auto"/>
        <w:ind w:firstLine="731"/>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Административный центр  сельского поселения –  д. Михеево расположен в 8 км</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т административного центра Медынского  района -  г. Медынь, и 55 км. от регионального  центра Калужской области – г. Калуга. В поселении в основном одноэтажные деревянные и кирпичные  строения,</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В состав  сельского поселения «Деревня Михеево» входят девять  населенных пунктов с общей численностью населения – 562 ( на 01.01.2014 г.) человека и количеством </w:t>
      </w:r>
    </w:p>
    <w:p w:rsidR="00336418" w:rsidRDefault="00336418" w:rsidP="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хозяйств – 175 в том числе:                                                                                       Таблица 1                                                    </w:t>
      </w:r>
    </w:p>
    <w:p w:rsidR="00336418" w:rsidRDefault="00336418" w:rsidP="00336418">
      <w:pPr>
        <w:shd w:val="clear" w:color="auto" w:fill="FFFFFF"/>
        <w:spacing w:after="0" w:line="240" w:lineRule="auto"/>
        <w:ind w:firstLine="731"/>
        <w:jc w:val="both"/>
        <w:rPr>
          <w:rFonts w:ascii="Times New Roman" w:eastAsia="Calibri" w:hAnsi="Times New Roman" w:cs="Times New Roman"/>
          <w:color w:val="000000"/>
          <w:spacing w:val="-1"/>
          <w:sz w:val="24"/>
          <w:szCs w:val="24"/>
        </w:rPr>
      </w:pP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 Агеевка – 11  хозяйств;</w:t>
      </w: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 </w:t>
      </w:r>
      <w:proofErr w:type="gramStart"/>
      <w:r>
        <w:rPr>
          <w:rFonts w:ascii="Times New Roman" w:eastAsia="Calibri" w:hAnsi="Times New Roman" w:cs="Times New Roman"/>
          <w:sz w:val="24"/>
          <w:szCs w:val="24"/>
        </w:rPr>
        <w:t>Васильевское</w:t>
      </w:r>
      <w:proofErr w:type="gramEnd"/>
      <w:r>
        <w:rPr>
          <w:rFonts w:ascii="Times New Roman" w:eastAsia="Calibri" w:hAnsi="Times New Roman" w:cs="Times New Roman"/>
          <w:sz w:val="24"/>
          <w:szCs w:val="24"/>
        </w:rPr>
        <w:t xml:space="preserve"> – 0 хозяйств;</w:t>
      </w: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 Горнево – 1 хозяйство;</w:t>
      </w: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 Клины – 7 хозяйств;</w:t>
      </w: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 Михеево – 114 хозяйств;</w:t>
      </w:r>
    </w:p>
    <w:p w:rsidR="00336418" w:rsidRDefault="00336418" w:rsidP="00336418">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д. Подолино – 4 хозяйства;</w:t>
      </w: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 Пушкино – 6 хозяйств;</w:t>
      </w: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 Самсоново –5 хозяйств </w:t>
      </w: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 Уланово – 27 хозяйств</w:t>
      </w:r>
    </w:p>
    <w:tbl>
      <w:tblPr>
        <w:tblpPr w:leftFromText="180" w:rightFromText="180" w:bottomFromText="200" w:horzAnchor="margin" w:tblpY="360"/>
        <w:tblW w:w="100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82"/>
        <w:gridCol w:w="1616"/>
        <w:gridCol w:w="1627"/>
      </w:tblGrid>
      <w:tr w:rsidR="00336418" w:rsidTr="00336418">
        <w:trPr>
          <w:trHeight w:hRule="exact" w:val="336"/>
        </w:trPr>
        <w:tc>
          <w:tcPr>
            <w:tcW w:w="6782" w:type="dxa"/>
            <w:tcBorders>
              <w:top w:val="single" w:sz="2" w:space="0" w:color="auto"/>
              <w:left w:val="single" w:sz="2" w:space="0" w:color="auto"/>
              <w:bottom w:val="single" w:sz="2" w:space="0" w:color="auto"/>
              <w:right w:val="single" w:sz="2" w:space="0" w:color="auto"/>
            </w:tcBorders>
            <w:vAlign w:val="center"/>
            <w:hideMark/>
          </w:tcPr>
          <w:p w:rsidR="00336418" w:rsidRDefault="00336418">
            <w:pPr>
              <w:widowControl w:val="0"/>
              <w:autoSpaceDE w:val="0"/>
              <w:autoSpaceDN w:val="0"/>
              <w:adjustRightInd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Категория земель</w:t>
            </w:r>
          </w:p>
        </w:tc>
        <w:tc>
          <w:tcPr>
            <w:tcW w:w="1616" w:type="dxa"/>
            <w:tcBorders>
              <w:top w:val="single" w:sz="2" w:space="0" w:color="auto"/>
              <w:left w:val="single" w:sz="2" w:space="0" w:color="auto"/>
              <w:bottom w:val="single" w:sz="2" w:space="0" w:color="auto"/>
              <w:right w:val="single" w:sz="2" w:space="0" w:color="auto"/>
            </w:tcBorders>
            <w:vAlign w:val="center"/>
            <w:hideMark/>
          </w:tcPr>
          <w:p w:rsidR="00336418" w:rsidRDefault="00336418">
            <w:pPr>
              <w:widowControl w:val="0"/>
              <w:autoSpaceDE w:val="0"/>
              <w:autoSpaceDN w:val="0"/>
              <w:adjustRightInd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Площадь, </w:t>
            </w:r>
            <w:proofErr w:type="gramStart"/>
            <w:r>
              <w:rPr>
                <w:rFonts w:ascii="Times New Roman" w:eastAsia="Calibri" w:hAnsi="Times New Roman" w:cs="Times New Roman"/>
                <w:sz w:val="24"/>
                <w:szCs w:val="24"/>
              </w:rPr>
              <w:t>га</w:t>
            </w:r>
            <w:proofErr w:type="gramEnd"/>
          </w:p>
        </w:tc>
        <w:tc>
          <w:tcPr>
            <w:tcW w:w="1627" w:type="dxa"/>
            <w:tcBorders>
              <w:top w:val="single" w:sz="2" w:space="0" w:color="auto"/>
              <w:left w:val="single" w:sz="2" w:space="0" w:color="auto"/>
              <w:bottom w:val="single" w:sz="2" w:space="0" w:color="auto"/>
              <w:right w:val="single" w:sz="2" w:space="0" w:color="auto"/>
            </w:tcBorders>
            <w:vAlign w:val="center"/>
            <w:hideMark/>
          </w:tcPr>
          <w:p w:rsidR="00336418" w:rsidRDefault="00336418">
            <w:pPr>
              <w:widowControl w:val="0"/>
              <w:autoSpaceDE w:val="0"/>
              <w:autoSpaceDN w:val="0"/>
              <w:adjustRightInd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Площадь, %</w:t>
            </w:r>
          </w:p>
        </w:tc>
      </w:tr>
      <w:tr w:rsidR="00336418" w:rsidTr="00336418">
        <w:trPr>
          <w:trHeight w:hRule="exact" w:val="336"/>
        </w:trPr>
        <w:tc>
          <w:tcPr>
            <w:tcW w:w="6782" w:type="dxa"/>
            <w:tcBorders>
              <w:top w:val="single" w:sz="2"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Территория  в границах сельского поселения</w:t>
            </w:r>
            <w:r>
              <w:rPr>
                <w:rFonts w:ascii="Times New Roman" w:eastAsia="Calibri" w:hAnsi="Times New Roman" w:cs="Times New Roman"/>
                <w:b/>
                <w:bCs/>
                <w:sz w:val="24"/>
                <w:szCs w:val="24"/>
              </w:rPr>
              <w:t xml:space="preserve"> </w:t>
            </w:r>
          </w:p>
        </w:tc>
        <w:tc>
          <w:tcPr>
            <w:tcW w:w="1616" w:type="dxa"/>
            <w:tcBorders>
              <w:top w:val="single" w:sz="2"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8031</w:t>
            </w:r>
          </w:p>
        </w:tc>
        <w:tc>
          <w:tcPr>
            <w:tcW w:w="1627" w:type="dxa"/>
            <w:tcBorders>
              <w:top w:val="single" w:sz="2"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100</w:t>
            </w:r>
          </w:p>
        </w:tc>
      </w:tr>
      <w:tr w:rsidR="00336418" w:rsidTr="00336418">
        <w:trPr>
          <w:trHeight w:hRule="exact" w:val="336"/>
        </w:trPr>
        <w:tc>
          <w:tcPr>
            <w:tcW w:w="6782" w:type="dxa"/>
            <w:tcBorders>
              <w:top w:val="single" w:sz="4" w:space="0" w:color="auto"/>
              <w:left w:val="single" w:sz="2" w:space="0" w:color="auto"/>
              <w:bottom w:val="single" w:sz="2"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Земли сельскохозяйственного назначения</w:t>
            </w:r>
            <w:r>
              <w:rPr>
                <w:rFonts w:ascii="Times New Roman" w:eastAsia="Calibri" w:hAnsi="Times New Roman" w:cs="Times New Roman"/>
                <w:b/>
                <w:bCs/>
                <w:sz w:val="24"/>
                <w:szCs w:val="24"/>
              </w:rPr>
              <w:t xml:space="preserve"> </w:t>
            </w:r>
          </w:p>
        </w:tc>
        <w:tc>
          <w:tcPr>
            <w:tcW w:w="1616" w:type="dxa"/>
            <w:tcBorders>
              <w:top w:val="single" w:sz="4" w:space="0" w:color="auto"/>
              <w:left w:val="single" w:sz="2" w:space="0" w:color="auto"/>
              <w:bottom w:val="single" w:sz="2"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7296</w:t>
            </w:r>
          </w:p>
        </w:tc>
        <w:tc>
          <w:tcPr>
            <w:tcW w:w="1627" w:type="dxa"/>
            <w:tcBorders>
              <w:top w:val="single" w:sz="4" w:space="0" w:color="auto"/>
              <w:left w:val="single" w:sz="2" w:space="0" w:color="auto"/>
              <w:bottom w:val="single" w:sz="2"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90.9</w:t>
            </w:r>
          </w:p>
        </w:tc>
      </w:tr>
      <w:tr w:rsidR="00336418" w:rsidTr="00336418">
        <w:trPr>
          <w:trHeight w:hRule="exact" w:val="336"/>
        </w:trPr>
        <w:tc>
          <w:tcPr>
            <w:tcW w:w="6782" w:type="dxa"/>
            <w:tcBorders>
              <w:top w:val="single" w:sz="2"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Земли поселений</w:t>
            </w:r>
          </w:p>
        </w:tc>
        <w:tc>
          <w:tcPr>
            <w:tcW w:w="1616" w:type="dxa"/>
            <w:tcBorders>
              <w:top w:val="single" w:sz="2"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436</w:t>
            </w:r>
          </w:p>
        </w:tc>
        <w:tc>
          <w:tcPr>
            <w:tcW w:w="1627" w:type="dxa"/>
            <w:tcBorders>
              <w:top w:val="single" w:sz="2"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5,4</w:t>
            </w:r>
          </w:p>
        </w:tc>
      </w:tr>
      <w:tr w:rsidR="00336418" w:rsidTr="00336418">
        <w:trPr>
          <w:trHeight w:hRule="exact" w:val="336"/>
        </w:trPr>
        <w:tc>
          <w:tcPr>
            <w:tcW w:w="6782" w:type="dxa"/>
            <w:tcBorders>
              <w:top w:val="single" w:sz="4" w:space="0" w:color="auto"/>
              <w:left w:val="single" w:sz="2" w:space="0" w:color="auto"/>
              <w:bottom w:val="single" w:sz="4" w:space="0" w:color="auto"/>
              <w:right w:val="single" w:sz="2" w:space="0" w:color="auto"/>
            </w:tcBorders>
            <w:vAlign w:val="center"/>
          </w:tcPr>
          <w:p w:rsidR="00336418" w:rsidRDefault="00336418">
            <w:pPr>
              <w:widowControl w:val="0"/>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Земли энергетики, транспорта, связи  и земли иного </w:t>
            </w:r>
          </w:p>
          <w:p w:rsidR="00336418" w:rsidRDefault="00336418">
            <w:pPr>
              <w:widowControl w:val="0"/>
              <w:autoSpaceDE w:val="0"/>
              <w:autoSpaceDN w:val="0"/>
              <w:adjustRightInd w:val="0"/>
              <w:spacing w:line="240" w:lineRule="auto"/>
              <w:rPr>
                <w:rFonts w:ascii="Times New Roman" w:eastAsia="Calibri" w:hAnsi="Times New Roman" w:cs="Times New Roman"/>
                <w:sz w:val="24"/>
                <w:szCs w:val="24"/>
              </w:rPr>
            </w:pPr>
          </w:p>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специального назначения</w:t>
            </w:r>
          </w:p>
        </w:tc>
        <w:tc>
          <w:tcPr>
            <w:tcW w:w="1616" w:type="dxa"/>
            <w:tcBorders>
              <w:top w:val="single" w:sz="4"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299</w:t>
            </w:r>
          </w:p>
        </w:tc>
        <w:tc>
          <w:tcPr>
            <w:tcW w:w="1627" w:type="dxa"/>
            <w:tcBorders>
              <w:top w:val="single" w:sz="4"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3,7</w:t>
            </w:r>
          </w:p>
        </w:tc>
      </w:tr>
      <w:tr w:rsidR="00336418" w:rsidTr="00336418">
        <w:trPr>
          <w:trHeight w:hRule="exact" w:val="336"/>
        </w:trPr>
        <w:tc>
          <w:tcPr>
            <w:tcW w:w="6782" w:type="dxa"/>
            <w:tcBorders>
              <w:top w:val="single" w:sz="4" w:space="0" w:color="auto"/>
              <w:left w:val="single" w:sz="4" w:space="0" w:color="auto"/>
              <w:bottom w:val="single" w:sz="4" w:space="0" w:color="auto"/>
              <w:right w:val="single" w:sz="4"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lastRenderedPageBreak/>
              <w:t>Земли лесного  фонда</w:t>
            </w:r>
          </w:p>
        </w:tc>
        <w:tc>
          <w:tcPr>
            <w:tcW w:w="1616" w:type="dxa"/>
            <w:tcBorders>
              <w:top w:val="single" w:sz="4" w:space="0" w:color="auto"/>
              <w:left w:val="single" w:sz="4" w:space="0" w:color="auto"/>
              <w:bottom w:val="single" w:sz="4" w:space="0" w:color="auto"/>
              <w:right w:val="single" w:sz="4" w:space="0" w:color="auto"/>
            </w:tcBorders>
            <w:vAlign w:val="center"/>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p>
        </w:tc>
      </w:tr>
      <w:tr w:rsidR="00336418" w:rsidTr="00336418">
        <w:trPr>
          <w:trHeight w:hRule="exact" w:val="336"/>
        </w:trPr>
        <w:tc>
          <w:tcPr>
            <w:tcW w:w="6782" w:type="dxa"/>
            <w:tcBorders>
              <w:top w:val="single" w:sz="4" w:space="0" w:color="auto"/>
              <w:left w:val="single" w:sz="4" w:space="0" w:color="auto"/>
              <w:bottom w:val="single" w:sz="4" w:space="0" w:color="auto"/>
              <w:right w:val="single" w:sz="4"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Земли водного  фонда</w:t>
            </w:r>
          </w:p>
        </w:tc>
        <w:tc>
          <w:tcPr>
            <w:tcW w:w="1616" w:type="dxa"/>
            <w:tcBorders>
              <w:top w:val="single" w:sz="4" w:space="0" w:color="auto"/>
              <w:left w:val="single" w:sz="4" w:space="0" w:color="auto"/>
              <w:bottom w:val="single" w:sz="4" w:space="0" w:color="auto"/>
              <w:right w:val="single" w:sz="4" w:space="0" w:color="auto"/>
            </w:tcBorders>
            <w:vAlign w:val="center"/>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p>
        </w:tc>
      </w:tr>
    </w:tbl>
    <w:p w:rsidR="00336418" w:rsidRDefault="00336418" w:rsidP="00336418">
      <w:pPr>
        <w:shd w:val="clear" w:color="auto" w:fill="FFFFFF"/>
        <w:tabs>
          <w:tab w:val="left" w:pos="5720"/>
        </w:tabs>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сельского поселения характеризуется следующими показателями (таблица 2</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w:t>
      </w:r>
    </w:p>
    <w:tbl>
      <w:tblPr>
        <w:tblpPr w:leftFromText="180" w:rightFromText="180" w:bottomFromText="200" w:horzAnchor="margin" w:tblpY="360"/>
        <w:tblW w:w="100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82"/>
        <w:gridCol w:w="1616"/>
        <w:gridCol w:w="1627"/>
      </w:tblGrid>
      <w:tr w:rsidR="00336418" w:rsidTr="00336418">
        <w:trPr>
          <w:trHeight w:hRule="exact" w:val="336"/>
        </w:trPr>
        <w:tc>
          <w:tcPr>
            <w:tcW w:w="6782" w:type="dxa"/>
            <w:tcBorders>
              <w:top w:val="single" w:sz="2" w:space="0" w:color="auto"/>
              <w:left w:val="single" w:sz="2" w:space="0" w:color="auto"/>
              <w:bottom w:val="single" w:sz="2" w:space="0" w:color="auto"/>
              <w:right w:val="single" w:sz="2" w:space="0" w:color="auto"/>
            </w:tcBorders>
            <w:vAlign w:val="center"/>
            <w:hideMark/>
          </w:tcPr>
          <w:p w:rsidR="00336418" w:rsidRDefault="00336418">
            <w:pPr>
              <w:widowControl w:val="0"/>
              <w:autoSpaceDE w:val="0"/>
              <w:autoSpaceDN w:val="0"/>
              <w:adjustRightInd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Категория земель</w:t>
            </w:r>
          </w:p>
        </w:tc>
        <w:tc>
          <w:tcPr>
            <w:tcW w:w="1616" w:type="dxa"/>
            <w:tcBorders>
              <w:top w:val="single" w:sz="2" w:space="0" w:color="auto"/>
              <w:left w:val="single" w:sz="2" w:space="0" w:color="auto"/>
              <w:bottom w:val="single" w:sz="2" w:space="0" w:color="auto"/>
              <w:right w:val="single" w:sz="2" w:space="0" w:color="auto"/>
            </w:tcBorders>
            <w:vAlign w:val="center"/>
            <w:hideMark/>
          </w:tcPr>
          <w:p w:rsidR="00336418" w:rsidRDefault="00336418">
            <w:pPr>
              <w:widowControl w:val="0"/>
              <w:autoSpaceDE w:val="0"/>
              <w:autoSpaceDN w:val="0"/>
              <w:adjustRightInd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Площадь, </w:t>
            </w:r>
            <w:proofErr w:type="gramStart"/>
            <w:r>
              <w:rPr>
                <w:rFonts w:ascii="Times New Roman" w:eastAsia="Calibri" w:hAnsi="Times New Roman" w:cs="Times New Roman"/>
                <w:sz w:val="24"/>
                <w:szCs w:val="24"/>
              </w:rPr>
              <w:t>га</w:t>
            </w:r>
            <w:proofErr w:type="gramEnd"/>
          </w:p>
        </w:tc>
        <w:tc>
          <w:tcPr>
            <w:tcW w:w="1627" w:type="dxa"/>
            <w:tcBorders>
              <w:top w:val="single" w:sz="2" w:space="0" w:color="auto"/>
              <w:left w:val="single" w:sz="2" w:space="0" w:color="auto"/>
              <w:bottom w:val="single" w:sz="2" w:space="0" w:color="auto"/>
              <w:right w:val="single" w:sz="2" w:space="0" w:color="auto"/>
            </w:tcBorders>
            <w:vAlign w:val="center"/>
            <w:hideMark/>
          </w:tcPr>
          <w:p w:rsidR="00336418" w:rsidRDefault="00336418">
            <w:pPr>
              <w:widowControl w:val="0"/>
              <w:autoSpaceDE w:val="0"/>
              <w:autoSpaceDN w:val="0"/>
              <w:adjustRightInd w:val="0"/>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Площадь, %</w:t>
            </w:r>
          </w:p>
        </w:tc>
      </w:tr>
      <w:tr w:rsidR="00336418" w:rsidTr="00336418">
        <w:trPr>
          <w:trHeight w:hRule="exact" w:val="336"/>
        </w:trPr>
        <w:tc>
          <w:tcPr>
            <w:tcW w:w="6782" w:type="dxa"/>
            <w:tcBorders>
              <w:top w:val="single" w:sz="2"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Территория  в границах сельского поселения</w:t>
            </w:r>
            <w:r>
              <w:rPr>
                <w:rFonts w:ascii="Times New Roman" w:eastAsia="Calibri" w:hAnsi="Times New Roman" w:cs="Times New Roman"/>
                <w:b/>
                <w:bCs/>
                <w:sz w:val="24"/>
                <w:szCs w:val="24"/>
              </w:rPr>
              <w:t xml:space="preserve"> </w:t>
            </w:r>
          </w:p>
        </w:tc>
        <w:tc>
          <w:tcPr>
            <w:tcW w:w="1616" w:type="dxa"/>
            <w:tcBorders>
              <w:top w:val="single" w:sz="2"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8031</w:t>
            </w:r>
          </w:p>
        </w:tc>
        <w:tc>
          <w:tcPr>
            <w:tcW w:w="1627" w:type="dxa"/>
            <w:tcBorders>
              <w:top w:val="single" w:sz="2"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100</w:t>
            </w:r>
          </w:p>
        </w:tc>
      </w:tr>
      <w:tr w:rsidR="00336418" w:rsidTr="00336418">
        <w:trPr>
          <w:trHeight w:hRule="exact" w:val="336"/>
        </w:trPr>
        <w:tc>
          <w:tcPr>
            <w:tcW w:w="6782" w:type="dxa"/>
            <w:tcBorders>
              <w:top w:val="single" w:sz="4" w:space="0" w:color="auto"/>
              <w:left w:val="single" w:sz="2" w:space="0" w:color="auto"/>
              <w:bottom w:val="single" w:sz="2"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Земли сельскохозяйственного назначения</w:t>
            </w:r>
            <w:r>
              <w:rPr>
                <w:rFonts w:ascii="Times New Roman" w:eastAsia="Calibri" w:hAnsi="Times New Roman" w:cs="Times New Roman"/>
                <w:b/>
                <w:bCs/>
                <w:sz w:val="24"/>
                <w:szCs w:val="24"/>
              </w:rPr>
              <w:t xml:space="preserve"> </w:t>
            </w:r>
          </w:p>
        </w:tc>
        <w:tc>
          <w:tcPr>
            <w:tcW w:w="1616" w:type="dxa"/>
            <w:tcBorders>
              <w:top w:val="single" w:sz="4" w:space="0" w:color="auto"/>
              <w:left w:val="single" w:sz="2" w:space="0" w:color="auto"/>
              <w:bottom w:val="single" w:sz="2"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7296</w:t>
            </w:r>
          </w:p>
        </w:tc>
        <w:tc>
          <w:tcPr>
            <w:tcW w:w="1627" w:type="dxa"/>
            <w:tcBorders>
              <w:top w:val="single" w:sz="4" w:space="0" w:color="auto"/>
              <w:left w:val="single" w:sz="2" w:space="0" w:color="auto"/>
              <w:bottom w:val="single" w:sz="2"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90.9</w:t>
            </w:r>
          </w:p>
        </w:tc>
      </w:tr>
      <w:tr w:rsidR="00336418" w:rsidTr="00336418">
        <w:trPr>
          <w:trHeight w:hRule="exact" w:val="336"/>
        </w:trPr>
        <w:tc>
          <w:tcPr>
            <w:tcW w:w="6782" w:type="dxa"/>
            <w:tcBorders>
              <w:top w:val="single" w:sz="2"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Земли поселений</w:t>
            </w:r>
          </w:p>
        </w:tc>
        <w:tc>
          <w:tcPr>
            <w:tcW w:w="1616" w:type="dxa"/>
            <w:tcBorders>
              <w:top w:val="single" w:sz="2"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436</w:t>
            </w:r>
          </w:p>
        </w:tc>
        <w:tc>
          <w:tcPr>
            <w:tcW w:w="1627" w:type="dxa"/>
            <w:tcBorders>
              <w:top w:val="single" w:sz="2"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5,4</w:t>
            </w:r>
          </w:p>
        </w:tc>
      </w:tr>
      <w:tr w:rsidR="00336418" w:rsidTr="00336418">
        <w:trPr>
          <w:trHeight w:hRule="exact" w:val="336"/>
        </w:trPr>
        <w:tc>
          <w:tcPr>
            <w:tcW w:w="6782" w:type="dxa"/>
            <w:tcBorders>
              <w:top w:val="single" w:sz="4" w:space="0" w:color="auto"/>
              <w:left w:val="single" w:sz="2" w:space="0" w:color="auto"/>
              <w:bottom w:val="single" w:sz="4" w:space="0" w:color="auto"/>
              <w:right w:val="single" w:sz="2" w:space="0" w:color="auto"/>
            </w:tcBorders>
            <w:vAlign w:val="center"/>
          </w:tcPr>
          <w:p w:rsidR="00336418" w:rsidRDefault="00336418">
            <w:pPr>
              <w:widowControl w:val="0"/>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Земли энергетики, транспорта, связи  и земли иного </w:t>
            </w:r>
          </w:p>
          <w:p w:rsidR="00336418" w:rsidRDefault="00336418">
            <w:pPr>
              <w:widowControl w:val="0"/>
              <w:autoSpaceDE w:val="0"/>
              <w:autoSpaceDN w:val="0"/>
              <w:adjustRightInd w:val="0"/>
              <w:spacing w:line="240" w:lineRule="auto"/>
              <w:rPr>
                <w:rFonts w:ascii="Times New Roman" w:eastAsia="Calibri" w:hAnsi="Times New Roman" w:cs="Times New Roman"/>
                <w:sz w:val="24"/>
                <w:szCs w:val="24"/>
              </w:rPr>
            </w:pPr>
          </w:p>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специального назначения</w:t>
            </w:r>
          </w:p>
        </w:tc>
        <w:tc>
          <w:tcPr>
            <w:tcW w:w="1616" w:type="dxa"/>
            <w:tcBorders>
              <w:top w:val="single" w:sz="4"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299</w:t>
            </w:r>
          </w:p>
        </w:tc>
        <w:tc>
          <w:tcPr>
            <w:tcW w:w="1627" w:type="dxa"/>
            <w:tcBorders>
              <w:top w:val="single" w:sz="4" w:space="0" w:color="auto"/>
              <w:left w:val="single" w:sz="2" w:space="0" w:color="auto"/>
              <w:bottom w:val="single" w:sz="4" w:space="0" w:color="auto"/>
              <w:right w:val="single" w:sz="2"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3,7</w:t>
            </w:r>
          </w:p>
        </w:tc>
      </w:tr>
      <w:tr w:rsidR="00336418" w:rsidTr="00336418">
        <w:trPr>
          <w:trHeight w:hRule="exact" w:val="336"/>
        </w:trPr>
        <w:tc>
          <w:tcPr>
            <w:tcW w:w="6782" w:type="dxa"/>
            <w:tcBorders>
              <w:top w:val="single" w:sz="4" w:space="0" w:color="auto"/>
              <w:left w:val="single" w:sz="4" w:space="0" w:color="auto"/>
              <w:bottom w:val="single" w:sz="4" w:space="0" w:color="auto"/>
              <w:right w:val="single" w:sz="4"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Земли лесного  фонда</w:t>
            </w:r>
          </w:p>
        </w:tc>
        <w:tc>
          <w:tcPr>
            <w:tcW w:w="1616" w:type="dxa"/>
            <w:tcBorders>
              <w:top w:val="single" w:sz="4" w:space="0" w:color="auto"/>
              <w:left w:val="single" w:sz="4" w:space="0" w:color="auto"/>
              <w:bottom w:val="single" w:sz="4" w:space="0" w:color="auto"/>
              <w:right w:val="single" w:sz="4" w:space="0" w:color="auto"/>
            </w:tcBorders>
            <w:vAlign w:val="center"/>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p>
        </w:tc>
      </w:tr>
      <w:tr w:rsidR="00336418" w:rsidTr="00336418">
        <w:trPr>
          <w:trHeight w:hRule="exact" w:val="336"/>
        </w:trPr>
        <w:tc>
          <w:tcPr>
            <w:tcW w:w="6782" w:type="dxa"/>
            <w:tcBorders>
              <w:top w:val="single" w:sz="4" w:space="0" w:color="auto"/>
              <w:left w:val="single" w:sz="4" w:space="0" w:color="auto"/>
              <w:bottom w:val="single" w:sz="4" w:space="0" w:color="auto"/>
              <w:right w:val="single" w:sz="4" w:space="0" w:color="auto"/>
            </w:tcBorders>
            <w:vAlign w:val="center"/>
            <w:hideMark/>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Земли водного  фонда</w:t>
            </w:r>
          </w:p>
        </w:tc>
        <w:tc>
          <w:tcPr>
            <w:tcW w:w="1616" w:type="dxa"/>
            <w:tcBorders>
              <w:top w:val="single" w:sz="4" w:space="0" w:color="auto"/>
              <w:left w:val="single" w:sz="4" w:space="0" w:color="auto"/>
              <w:bottom w:val="single" w:sz="4" w:space="0" w:color="auto"/>
              <w:right w:val="single" w:sz="4" w:space="0" w:color="auto"/>
            </w:tcBorders>
            <w:vAlign w:val="center"/>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336418" w:rsidRDefault="00336418">
            <w:pPr>
              <w:widowControl w:val="0"/>
              <w:autoSpaceDE w:val="0"/>
              <w:autoSpaceDN w:val="0"/>
              <w:adjustRightInd w:val="0"/>
              <w:spacing w:line="240" w:lineRule="auto"/>
              <w:rPr>
                <w:rFonts w:ascii="Times New Roman" w:eastAsia="Calibri" w:hAnsi="Times New Roman" w:cs="Times New Roman"/>
                <w:b/>
                <w:bCs/>
                <w:sz w:val="24"/>
                <w:szCs w:val="24"/>
              </w:rPr>
            </w:pPr>
          </w:p>
        </w:tc>
      </w:tr>
    </w:tbl>
    <w:p w:rsidR="00336418" w:rsidRDefault="00336418" w:rsidP="00336418">
      <w:pPr>
        <w:shd w:val="clear" w:color="auto" w:fill="FFFFFF"/>
        <w:tabs>
          <w:tab w:val="left" w:pos="5720"/>
        </w:tabs>
        <w:spacing w:after="0" w:line="240" w:lineRule="auto"/>
        <w:jc w:val="both"/>
        <w:outlineLvl w:val="0"/>
        <w:rPr>
          <w:rFonts w:ascii="Times New Roman" w:eastAsia="Calibri" w:hAnsi="Times New Roman" w:cs="Times New Roman"/>
          <w:sz w:val="24"/>
          <w:szCs w:val="24"/>
        </w:rPr>
      </w:pP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период с 2009  по 2014 гг. численность населения поселения незначительно увеличилась. </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населения сельского поселения по отношению к трудоспособному возрасту приведена в таблице 3.</w:t>
      </w:r>
    </w:p>
    <w:p w:rsidR="00336418" w:rsidRDefault="00336418" w:rsidP="00336418">
      <w:pPr>
        <w:suppressAutoHyphens/>
        <w:spacing w:after="0"/>
        <w:ind w:firstLine="540"/>
        <w:jc w:val="right"/>
        <w:rPr>
          <w:rFonts w:ascii="Times New Roman" w:eastAsia="Times New Roman" w:hAnsi="Times New Roman" w:cs="Times New Roman"/>
          <w:sz w:val="24"/>
          <w:szCs w:val="24"/>
          <w:lang w:eastAsia="ar-SA"/>
        </w:rPr>
      </w:pPr>
    </w:p>
    <w:p w:rsidR="00336418" w:rsidRDefault="00336418" w:rsidP="00336418">
      <w:pPr>
        <w:suppressAutoHyphens/>
        <w:spacing w:after="0"/>
        <w:ind w:firstLine="54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2</w:t>
      </w:r>
    </w:p>
    <w:tbl>
      <w:tblPr>
        <w:tblW w:w="0" w:type="auto"/>
        <w:tblInd w:w="629" w:type="dxa"/>
        <w:tblLayout w:type="fixed"/>
        <w:tblLook w:val="04A0" w:firstRow="1" w:lastRow="0" w:firstColumn="1" w:lastColumn="0" w:noHBand="0" w:noVBand="1"/>
      </w:tblPr>
      <w:tblGrid>
        <w:gridCol w:w="3165"/>
        <w:gridCol w:w="992"/>
        <w:gridCol w:w="992"/>
        <w:gridCol w:w="993"/>
        <w:gridCol w:w="992"/>
        <w:gridCol w:w="1134"/>
      </w:tblGrid>
      <w:tr w:rsidR="00336418" w:rsidTr="00336418">
        <w:trPr>
          <w:trHeight w:val="23"/>
        </w:trPr>
        <w:tc>
          <w:tcPr>
            <w:tcW w:w="3165" w:type="dxa"/>
            <w:vMerge w:val="restart"/>
            <w:tcBorders>
              <w:top w:val="single" w:sz="4" w:space="0" w:color="000000"/>
              <w:left w:val="single" w:sz="4" w:space="0" w:color="000000"/>
              <w:bottom w:val="single" w:sz="4" w:space="0" w:color="000000"/>
              <w:right w:val="nil"/>
            </w:tcBorders>
            <w:vAlign w:val="center"/>
            <w:hideMark/>
          </w:tcPr>
          <w:p w:rsidR="00336418" w:rsidRDefault="00336418">
            <w:pPr>
              <w:suppressAutoHyphens/>
              <w:snapToGrid w:val="0"/>
              <w:ind w:left="-57" w:right="-57"/>
              <w:jc w:val="center"/>
              <w:rPr>
                <w:rFonts w:ascii="Times New Roman" w:eastAsia="Calibri" w:hAnsi="Times New Roman" w:cs="Times New Roman"/>
                <w:b/>
                <w:bCs/>
                <w:color w:val="000000"/>
                <w:sz w:val="24"/>
                <w:szCs w:val="24"/>
                <w:lang w:eastAsia="ar-SA"/>
              </w:rPr>
            </w:pPr>
            <w:r>
              <w:rPr>
                <w:rFonts w:ascii="Times New Roman" w:eastAsia="Calibri" w:hAnsi="Times New Roman" w:cs="Times New Roman"/>
                <w:b/>
                <w:bCs/>
                <w:color w:val="000000"/>
                <w:sz w:val="24"/>
                <w:szCs w:val="24"/>
                <w:lang w:eastAsia="ar-SA"/>
              </w:rPr>
              <w:t>Наименование показателя</w:t>
            </w:r>
          </w:p>
        </w:tc>
        <w:tc>
          <w:tcPr>
            <w:tcW w:w="5103" w:type="dxa"/>
            <w:gridSpan w:val="5"/>
            <w:tcBorders>
              <w:top w:val="single" w:sz="4" w:space="0" w:color="000000"/>
              <w:left w:val="single" w:sz="4" w:space="0" w:color="000000"/>
              <w:bottom w:val="single" w:sz="4" w:space="0" w:color="000000"/>
              <w:right w:val="single" w:sz="4" w:space="0" w:color="000000"/>
            </w:tcBorders>
            <w:vAlign w:val="center"/>
            <w:hideMark/>
          </w:tcPr>
          <w:p w:rsidR="00336418" w:rsidRDefault="00336418">
            <w:pPr>
              <w:suppressAutoHyphens/>
              <w:snapToGrid w:val="0"/>
              <w:ind w:left="-57" w:right="-57"/>
              <w:jc w:val="center"/>
              <w:rPr>
                <w:rFonts w:ascii="Times New Roman" w:eastAsia="Calibri" w:hAnsi="Times New Roman" w:cs="Times New Roman"/>
                <w:b/>
                <w:bCs/>
                <w:color w:val="000000"/>
                <w:sz w:val="24"/>
                <w:szCs w:val="24"/>
                <w:lang w:eastAsia="ar-SA"/>
              </w:rPr>
            </w:pPr>
            <w:r>
              <w:rPr>
                <w:rFonts w:ascii="Times New Roman" w:eastAsia="Calibri" w:hAnsi="Times New Roman" w:cs="Times New Roman"/>
                <w:b/>
                <w:bCs/>
                <w:color w:val="000000"/>
                <w:sz w:val="24"/>
                <w:szCs w:val="24"/>
                <w:lang w:eastAsia="ar-SA"/>
              </w:rPr>
              <w:t>Факт</w:t>
            </w:r>
          </w:p>
        </w:tc>
      </w:tr>
      <w:tr w:rsidR="00336418" w:rsidTr="00336418">
        <w:trPr>
          <w:trHeight w:val="23"/>
        </w:trPr>
        <w:tc>
          <w:tcPr>
            <w:tcW w:w="3165" w:type="dxa"/>
            <w:vMerge/>
            <w:tcBorders>
              <w:top w:val="single" w:sz="4" w:space="0" w:color="000000"/>
              <w:left w:val="single" w:sz="4" w:space="0" w:color="000000"/>
              <w:bottom w:val="single" w:sz="4" w:space="0" w:color="000000"/>
              <w:right w:val="nil"/>
            </w:tcBorders>
            <w:vAlign w:val="center"/>
            <w:hideMark/>
          </w:tcPr>
          <w:p w:rsidR="00336418" w:rsidRDefault="00336418">
            <w:pPr>
              <w:spacing w:after="0" w:line="240" w:lineRule="auto"/>
              <w:rPr>
                <w:rFonts w:ascii="Times New Roman" w:eastAsia="Calibri" w:hAnsi="Times New Roman" w:cs="Times New Roman"/>
                <w:b/>
                <w:bCs/>
                <w:color w:val="000000"/>
                <w:sz w:val="24"/>
                <w:szCs w:val="24"/>
                <w:lang w:eastAsia="ar-SA"/>
              </w:rPr>
            </w:pPr>
          </w:p>
        </w:tc>
        <w:tc>
          <w:tcPr>
            <w:tcW w:w="992" w:type="dxa"/>
            <w:tcBorders>
              <w:top w:val="single" w:sz="4" w:space="0" w:color="000000"/>
              <w:left w:val="single" w:sz="4" w:space="0" w:color="000000"/>
              <w:bottom w:val="single" w:sz="4" w:space="0" w:color="000000"/>
              <w:right w:val="single" w:sz="4" w:space="0" w:color="auto"/>
            </w:tcBorders>
            <w:vAlign w:val="center"/>
            <w:hideMark/>
          </w:tcPr>
          <w:p w:rsidR="00336418" w:rsidRDefault="00336418">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2009 г.</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336418" w:rsidRDefault="00336418">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2010 г.</w:t>
            </w:r>
          </w:p>
        </w:tc>
        <w:tc>
          <w:tcPr>
            <w:tcW w:w="993" w:type="dxa"/>
            <w:tcBorders>
              <w:top w:val="single" w:sz="4" w:space="0" w:color="000000"/>
              <w:left w:val="single" w:sz="4" w:space="0" w:color="auto"/>
              <w:bottom w:val="single" w:sz="4" w:space="0" w:color="000000"/>
              <w:right w:val="nil"/>
            </w:tcBorders>
            <w:vAlign w:val="center"/>
            <w:hideMark/>
          </w:tcPr>
          <w:p w:rsidR="00336418" w:rsidRDefault="00336418">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2011 г.</w:t>
            </w:r>
          </w:p>
        </w:tc>
        <w:tc>
          <w:tcPr>
            <w:tcW w:w="992" w:type="dxa"/>
            <w:tcBorders>
              <w:top w:val="single" w:sz="4" w:space="0" w:color="000000"/>
              <w:left w:val="single" w:sz="4" w:space="0" w:color="000000"/>
              <w:bottom w:val="single" w:sz="4" w:space="0" w:color="000000"/>
              <w:right w:val="nil"/>
            </w:tcBorders>
            <w:vAlign w:val="center"/>
            <w:hideMark/>
          </w:tcPr>
          <w:p w:rsidR="00336418" w:rsidRDefault="00336418">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2012 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36418" w:rsidRDefault="00336418">
            <w:pPr>
              <w:suppressAutoHyphens/>
              <w:snapToGrid w:val="0"/>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2013 г.</w:t>
            </w:r>
          </w:p>
        </w:tc>
      </w:tr>
      <w:tr w:rsidR="00336418" w:rsidTr="00336418">
        <w:trPr>
          <w:trHeight w:val="23"/>
        </w:trPr>
        <w:tc>
          <w:tcPr>
            <w:tcW w:w="3165" w:type="dxa"/>
            <w:tcBorders>
              <w:top w:val="nil"/>
              <w:left w:val="single" w:sz="4" w:space="0" w:color="000000"/>
              <w:bottom w:val="single" w:sz="4" w:space="0" w:color="000000"/>
              <w:right w:val="nil"/>
            </w:tcBorders>
            <w:vAlign w:val="bottom"/>
            <w:hideMark/>
          </w:tcPr>
          <w:p w:rsidR="00336418" w:rsidRDefault="00336418">
            <w:pPr>
              <w:suppressAutoHyphens/>
              <w:snapToGrid w:val="0"/>
              <w:ind w:left="-57" w:right="-5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Численность населения поселения, человек</w:t>
            </w:r>
          </w:p>
        </w:tc>
        <w:tc>
          <w:tcPr>
            <w:tcW w:w="992" w:type="dxa"/>
            <w:tcBorders>
              <w:top w:val="nil"/>
              <w:left w:val="single" w:sz="4" w:space="0" w:color="000000"/>
              <w:bottom w:val="single" w:sz="4" w:space="0" w:color="000000"/>
              <w:right w:val="single" w:sz="4" w:space="0" w:color="auto"/>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521</w:t>
            </w:r>
          </w:p>
        </w:tc>
        <w:tc>
          <w:tcPr>
            <w:tcW w:w="992" w:type="dxa"/>
            <w:tcBorders>
              <w:top w:val="nil"/>
              <w:left w:val="single" w:sz="4" w:space="0" w:color="000000"/>
              <w:bottom w:val="single" w:sz="4" w:space="0" w:color="000000"/>
              <w:right w:val="single" w:sz="4" w:space="0" w:color="auto"/>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525</w:t>
            </w:r>
          </w:p>
        </w:tc>
        <w:tc>
          <w:tcPr>
            <w:tcW w:w="993" w:type="dxa"/>
            <w:tcBorders>
              <w:top w:val="nil"/>
              <w:left w:val="single" w:sz="4" w:space="0" w:color="auto"/>
              <w:bottom w:val="single" w:sz="4" w:space="0" w:color="000000"/>
              <w:right w:val="nil"/>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524</w:t>
            </w:r>
          </w:p>
        </w:tc>
        <w:tc>
          <w:tcPr>
            <w:tcW w:w="992" w:type="dxa"/>
            <w:tcBorders>
              <w:top w:val="nil"/>
              <w:left w:val="single" w:sz="4" w:space="0" w:color="000000"/>
              <w:bottom w:val="single" w:sz="4" w:space="0" w:color="000000"/>
              <w:right w:val="nil"/>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538</w:t>
            </w:r>
          </w:p>
        </w:tc>
        <w:tc>
          <w:tcPr>
            <w:tcW w:w="1134" w:type="dxa"/>
            <w:tcBorders>
              <w:top w:val="nil"/>
              <w:left w:val="single" w:sz="4" w:space="0" w:color="000000"/>
              <w:bottom w:val="single" w:sz="4" w:space="0" w:color="000000"/>
              <w:right w:val="single" w:sz="4" w:space="0" w:color="000000"/>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547</w:t>
            </w:r>
          </w:p>
        </w:tc>
      </w:tr>
      <w:tr w:rsidR="00336418" w:rsidTr="00336418">
        <w:trPr>
          <w:trHeight w:val="23"/>
        </w:trPr>
        <w:tc>
          <w:tcPr>
            <w:tcW w:w="3165" w:type="dxa"/>
            <w:tcBorders>
              <w:top w:val="nil"/>
              <w:left w:val="single" w:sz="4" w:space="0" w:color="000000"/>
              <w:bottom w:val="single" w:sz="4" w:space="0" w:color="000000"/>
              <w:right w:val="nil"/>
            </w:tcBorders>
            <w:vAlign w:val="bottom"/>
            <w:hideMark/>
          </w:tcPr>
          <w:p w:rsidR="00336418" w:rsidRDefault="00336418">
            <w:pPr>
              <w:suppressAutoHyphens/>
              <w:snapToGrid w:val="0"/>
              <w:ind w:left="-57" w:right="-5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Число родившихся, человек</w:t>
            </w:r>
          </w:p>
        </w:tc>
        <w:tc>
          <w:tcPr>
            <w:tcW w:w="992" w:type="dxa"/>
            <w:tcBorders>
              <w:top w:val="nil"/>
              <w:left w:val="single" w:sz="4" w:space="0" w:color="000000"/>
              <w:bottom w:val="single" w:sz="4" w:space="0" w:color="000000"/>
              <w:right w:val="single" w:sz="4" w:space="0" w:color="auto"/>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4</w:t>
            </w:r>
          </w:p>
        </w:tc>
        <w:tc>
          <w:tcPr>
            <w:tcW w:w="992" w:type="dxa"/>
            <w:tcBorders>
              <w:top w:val="nil"/>
              <w:left w:val="single" w:sz="4" w:space="0" w:color="000000"/>
              <w:bottom w:val="single" w:sz="4" w:space="0" w:color="000000"/>
              <w:right w:val="single" w:sz="4" w:space="0" w:color="auto"/>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7</w:t>
            </w:r>
          </w:p>
        </w:tc>
        <w:tc>
          <w:tcPr>
            <w:tcW w:w="993" w:type="dxa"/>
            <w:tcBorders>
              <w:top w:val="nil"/>
              <w:left w:val="single" w:sz="4" w:space="0" w:color="auto"/>
              <w:bottom w:val="single" w:sz="4" w:space="0" w:color="000000"/>
              <w:right w:val="nil"/>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9</w:t>
            </w:r>
          </w:p>
        </w:tc>
        <w:tc>
          <w:tcPr>
            <w:tcW w:w="992" w:type="dxa"/>
            <w:tcBorders>
              <w:top w:val="nil"/>
              <w:left w:val="single" w:sz="4" w:space="0" w:color="000000"/>
              <w:bottom w:val="single" w:sz="4" w:space="0" w:color="000000"/>
              <w:right w:val="nil"/>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7</w:t>
            </w:r>
          </w:p>
        </w:tc>
        <w:tc>
          <w:tcPr>
            <w:tcW w:w="1134" w:type="dxa"/>
            <w:tcBorders>
              <w:top w:val="nil"/>
              <w:left w:val="single" w:sz="4" w:space="0" w:color="000000"/>
              <w:bottom w:val="single" w:sz="4" w:space="0" w:color="000000"/>
              <w:right w:val="single" w:sz="4" w:space="0" w:color="000000"/>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5</w:t>
            </w:r>
          </w:p>
        </w:tc>
      </w:tr>
      <w:tr w:rsidR="00336418" w:rsidTr="00336418">
        <w:trPr>
          <w:trHeight w:val="23"/>
        </w:trPr>
        <w:tc>
          <w:tcPr>
            <w:tcW w:w="3165" w:type="dxa"/>
            <w:tcBorders>
              <w:top w:val="nil"/>
              <w:left w:val="single" w:sz="4" w:space="0" w:color="000000"/>
              <w:bottom w:val="single" w:sz="4" w:space="0" w:color="000000"/>
              <w:right w:val="nil"/>
            </w:tcBorders>
            <w:vAlign w:val="bottom"/>
            <w:hideMark/>
          </w:tcPr>
          <w:p w:rsidR="00336418" w:rsidRDefault="00336418">
            <w:pPr>
              <w:suppressAutoHyphens/>
              <w:snapToGrid w:val="0"/>
              <w:ind w:left="-57" w:right="-5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Число умерших, человек</w:t>
            </w:r>
          </w:p>
        </w:tc>
        <w:tc>
          <w:tcPr>
            <w:tcW w:w="992" w:type="dxa"/>
            <w:tcBorders>
              <w:top w:val="nil"/>
              <w:left w:val="single" w:sz="4" w:space="0" w:color="000000"/>
              <w:bottom w:val="single" w:sz="4" w:space="0" w:color="000000"/>
              <w:right w:val="single" w:sz="4" w:space="0" w:color="auto"/>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9</w:t>
            </w:r>
          </w:p>
        </w:tc>
        <w:tc>
          <w:tcPr>
            <w:tcW w:w="992" w:type="dxa"/>
            <w:tcBorders>
              <w:top w:val="nil"/>
              <w:left w:val="single" w:sz="4" w:space="0" w:color="000000"/>
              <w:bottom w:val="single" w:sz="4" w:space="0" w:color="000000"/>
              <w:right w:val="single" w:sz="4" w:space="0" w:color="auto"/>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11</w:t>
            </w:r>
          </w:p>
        </w:tc>
        <w:tc>
          <w:tcPr>
            <w:tcW w:w="993" w:type="dxa"/>
            <w:tcBorders>
              <w:top w:val="nil"/>
              <w:left w:val="single" w:sz="4" w:space="0" w:color="auto"/>
              <w:bottom w:val="single" w:sz="4" w:space="0" w:color="000000"/>
              <w:right w:val="nil"/>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12</w:t>
            </w:r>
          </w:p>
        </w:tc>
        <w:tc>
          <w:tcPr>
            <w:tcW w:w="992" w:type="dxa"/>
            <w:tcBorders>
              <w:top w:val="nil"/>
              <w:left w:val="single" w:sz="4" w:space="0" w:color="000000"/>
              <w:bottom w:val="single" w:sz="4" w:space="0" w:color="000000"/>
              <w:right w:val="nil"/>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12</w:t>
            </w:r>
          </w:p>
        </w:tc>
        <w:tc>
          <w:tcPr>
            <w:tcW w:w="1134" w:type="dxa"/>
            <w:tcBorders>
              <w:top w:val="nil"/>
              <w:left w:val="single" w:sz="4" w:space="0" w:color="000000"/>
              <w:bottom w:val="single" w:sz="4" w:space="0" w:color="000000"/>
              <w:right w:val="single" w:sz="4" w:space="0" w:color="000000"/>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7</w:t>
            </w:r>
          </w:p>
        </w:tc>
      </w:tr>
      <w:tr w:rsidR="00336418" w:rsidTr="00336418">
        <w:trPr>
          <w:trHeight w:val="23"/>
        </w:trPr>
        <w:tc>
          <w:tcPr>
            <w:tcW w:w="3165" w:type="dxa"/>
            <w:tcBorders>
              <w:top w:val="nil"/>
              <w:left w:val="single" w:sz="4" w:space="0" w:color="000000"/>
              <w:bottom w:val="single" w:sz="4" w:space="0" w:color="000000"/>
              <w:right w:val="nil"/>
            </w:tcBorders>
            <w:vAlign w:val="bottom"/>
            <w:hideMark/>
          </w:tcPr>
          <w:p w:rsidR="00336418" w:rsidRDefault="00336418">
            <w:pPr>
              <w:suppressAutoHyphens/>
              <w:snapToGrid w:val="0"/>
              <w:ind w:left="-57" w:right="-5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Естественный прирост</w:t>
            </w:r>
            <w:proofErr w:type="gramStart"/>
            <w:r>
              <w:rPr>
                <w:rFonts w:ascii="Times New Roman" w:eastAsia="Calibri" w:hAnsi="Times New Roman" w:cs="Times New Roman"/>
                <w:color w:val="000000"/>
                <w:sz w:val="24"/>
                <w:szCs w:val="24"/>
                <w:lang w:eastAsia="ar-SA"/>
              </w:rPr>
              <w:t xml:space="preserve"> (+) / </w:t>
            </w:r>
            <w:proofErr w:type="gramEnd"/>
            <w:r>
              <w:rPr>
                <w:rFonts w:ascii="Times New Roman" w:eastAsia="Calibri" w:hAnsi="Times New Roman" w:cs="Times New Roman"/>
                <w:color w:val="000000"/>
                <w:sz w:val="24"/>
                <w:szCs w:val="24"/>
                <w:lang w:eastAsia="ar-SA"/>
              </w:rPr>
              <w:t>убыль (-), человек</w:t>
            </w:r>
          </w:p>
        </w:tc>
        <w:tc>
          <w:tcPr>
            <w:tcW w:w="992" w:type="dxa"/>
            <w:tcBorders>
              <w:top w:val="nil"/>
              <w:left w:val="single" w:sz="4" w:space="0" w:color="000000"/>
              <w:bottom w:val="single" w:sz="4" w:space="0" w:color="000000"/>
              <w:right w:val="single" w:sz="4" w:space="0" w:color="auto"/>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- 5</w:t>
            </w:r>
          </w:p>
        </w:tc>
        <w:tc>
          <w:tcPr>
            <w:tcW w:w="992" w:type="dxa"/>
            <w:tcBorders>
              <w:top w:val="nil"/>
              <w:left w:val="single" w:sz="4" w:space="0" w:color="000000"/>
              <w:bottom w:val="single" w:sz="4" w:space="0" w:color="000000"/>
              <w:right w:val="single" w:sz="4" w:space="0" w:color="auto"/>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- 4</w:t>
            </w:r>
          </w:p>
        </w:tc>
        <w:tc>
          <w:tcPr>
            <w:tcW w:w="993" w:type="dxa"/>
            <w:tcBorders>
              <w:top w:val="nil"/>
              <w:left w:val="single" w:sz="4" w:space="0" w:color="auto"/>
              <w:bottom w:val="single" w:sz="4" w:space="0" w:color="000000"/>
              <w:right w:val="nil"/>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- 3</w:t>
            </w:r>
          </w:p>
        </w:tc>
        <w:tc>
          <w:tcPr>
            <w:tcW w:w="992" w:type="dxa"/>
            <w:tcBorders>
              <w:top w:val="nil"/>
              <w:left w:val="single" w:sz="4" w:space="0" w:color="000000"/>
              <w:bottom w:val="single" w:sz="4" w:space="0" w:color="000000"/>
              <w:right w:val="nil"/>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- 5</w:t>
            </w:r>
          </w:p>
        </w:tc>
        <w:tc>
          <w:tcPr>
            <w:tcW w:w="1134" w:type="dxa"/>
            <w:tcBorders>
              <w:top w:val="nil"/>
              <w:left w:val="single" w:sz="4" w:space="0" w:color="000000"/>
              <w:bottom w:val="single" w:sz="4" w:space="0" w:color="000000"/>
              <w:right w:val="single" w:sz="4" w:space="0" w:color="000000"/>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- 2</w:t>
            </w:r>
          </w:p>
        </w:tc>
      </w:tr>
      <w:tr w:rsidR="00336418" w:rsidTr="00336418">
        <w:trPr>
          <w:trHeight w:val="23"/>
        </w:trPr>
        <w:tc>
          <w:tcPr>
            <w:tcW w:w="3165" w:type="dxa"/>
            <w:tcBorders>
              <w:top w:val="nil"/>
              <w:left w:val="single" w:sz="4" w:space="0" w:color="000000"/>
              <w:bottom w:val="single" w:sz="4" w:space="0" w:color="000000"/>
              <w:right w:val="nil"/>
            </w:tcBorders>
            <w:vAlign w:val="bottom"/>
            <w:hideMark/>
          </w:tcPr>
          <w:p w:rsidR="00336418" w:rsidRDefault="00336418">
            <w:pPr>
              <w:suppressAutoHyphens/>
              <w:snapToGrid w:val="0"/>
              <w:ind w:left="-57" w:right="-57"/>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Миграционный прирост</w:t>
            </w:r>
            <w:proofErr w:type="gramStart"/>
            <w:r>
              <w:rPr>
                <w:rFonts w:ascii="Times New Roman" w:eastAsia="Calibri" w:hAnsi="Times New Roman" w:cs="Times New Roman"/>
                <w:color w:val="000000"/>
                <w:sz w:val="24"/>
                <w:szCs w:val="24"/>
                <w:lang w:eastAsia="ar-SA"/>
              </w:rPr>
              <w:t xml:space="preserve"> (+) / </w:t>
            </w:r>
            <w:proofErr w:type="gramEnd"/>
            <w:r>
              <w:rPr>
                <w:rFonts w:ascii="Times New Roman" w:eastAsia="Calibri" w:hAnsi="Times New Roman" w:cs="Times New Roman"/>
                <w:color w:val="000000"/>
                <w:sz w:val="24"/>
                <w:szCs w:val="24"/>
                <w:lang w:eastAsia="ar-SA"/>
              </w:rPr>
              <w:t>убыль (-), человек</w:t>
            </w:r>
          </w:p>
        </w:tc>
        <w:tc>
          <w:tcPr>
            <w:tcW w:w="992" w:type="dxa"/>
            <w:tcBorders>
              <w:top w:val="nil"/>
              <w:left w:val="single" w:sz="4" w:space="0" w:color="000000"/>
              <w:bottom w:val="single" w:sz="4" w:space="0" w:color="000000"/>
              <w:right w:val="single" w:sz="4" w:space="0" w:color="auto"/>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+ 7</w:t>
            </w:r>
          </w:p>
        </w:tc>
        <w:tc>
          <w:tcPr>
            <w:tcW w:w="992" w:type="dxa"/>
            <w:tcBorders>
              <w:top w:val="nil"/>
              <w:left w:val="single" w:sz="4" w:space="0" w:color="000000"/>
              <w:bottom w:val="single" w:sz="4" w:space="0" w:color="000000"/>
              <w:right w:val="single" w:sz="4" w:space="0" w:color="auto"/>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- 1</w:t>
            </w:r>
          </w:p>
        </w:tc>
        <w:tc>
          <w:tcPr>
            <w:tcW w:w="993" w:type="dxa"/>
            <w:tcBorders>
              <w:top w:val="nil"/>
              <w:left w:val="single" w:sz="4" w:space="0" w:color="auto"/>
              <w:bottom w:val="single" w:sz="4" w:space="0" w:color="000000"/>
              <w:right w:val="nil"/>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+ 1</w:t>
            </w:r>
          </w:p>
        </w:tc>
        <w:tc>
          <w:tcPr>
            <w:tcW w:w="992" w:type="dxa"/>
            <w:tcBorders>
              <w:top w:val="nil"/>
              <w:left w:val="single" w:sz="4" w:space="0" w:color="000000"/>
              <w:bottom w:val="single" w:sz="4" w:space="0" w:color="000000"/>
              <w:right w:val="nil"/>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+ 5</w:t>
            </w:r>
          </w:p>
        </w:tc>
        <w:tc>
          <w:tcPr>
            <w:tcW w:w="1134" w:type="dxa"/>
            <w:tcBorders>
              <w:top w:val="nil"/>
              <w:left w:val="single" w:sz="4" w:space="0" w:color="000000"/>
              <w:bottom w:val="single" w:sz="4" w:space="0" w:color="000000"/>
              <w:right w:val="single" w:sz="4" w:space="0" w:color="000000"/>
            </w:tcBorders>
            <w:vAlign w:val="center"/>
            <w:hideMark/>
          </w:tcPr>
          <w:p w:rsidR="00336418" w:rsidRDefault="00336418">
            <w:pPr>
              <w:suppressAutoHyphens/>
              <w:snapToGrid w:val="0"/>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+4</w:t>
            </w:r>
          </w:p>
        </w:tc>
      </w:tr>
    </w:tbl>
    <w:p w:rsidR="00336418" w:rsidRDefault="00336418" w:rsidP="00336418">
      <w:pPr>
        <w:suppressAutoHyphens/>
        <w:spacing w:after="0"/>
        <w:ind w:firstLine="540"/>
        <w:jc w:val="both"/>
        <w:rPr>
          <w:rFonts w:ascii="Times New Roman" w:eastAsia="Times New Roman" w:hAnsi="Times New Roman" w:cs="Times New Roman"/>
          <w:sz w:val="24"/>
          <w:szCs w:val="24"/>
          <w:lang w:eastAsia="ar-SA"/>
        </w:rPr>
      </w:pP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p>
    <w:p w:rsidR="00336418" w:rsidRDefault="00336418" w:rsidP="00336418">
      <w:pPr>
        <w:spacing w:after="0" w:line="240" w:lineRule="auto"/>
        <w:jc w:val="both"/>
        <w:rPr>
          <w:rFonts w:ascii="Times New Roman" w:eastAsia="Times New Roman" w:hAnsi="Times New Roman" w:cs="Times New Roman"/>
          <w:sz w:val="24"/>
          <w:szCs w:val="24"/>
          <w:lang w:eastAsia="ru-RU"/>
        </w:rPr>
      </w:pPr>
    </w:p>
    <w:p w:rsidR="00336418" w:rsidRDefault="00336418" w:rsidP="00336418">
      <w:pPr>
        <w:spacing w:after="0" w:line="240" w:lineRule="auto"/>
        <w:ind w:firstLine="540"/>
        <w:jc w:val="both"/>
        <w:rPr>
          <w:rFonts w:ascii="Times New Roman" w:eastAsia="Times New Roman" w:hAnsi="Times New Roman" w:cs="Times New Roman"/>
          <w:sz w:val="24"/>
          <w:szCs w:val="24"/>
          <w:lang w:val="en-US" w:eastAsia="ru-RU"/>
        </w:rPr>
      </w:pP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p>
    <w:p w:rsidR="00336418" w:rsidRDefault="00336418" w:rsidP="00336418">
      <w:pPr>
        <w:keepNext/>
        <w:spacing w:after="0" w:line="240" w:lineRule="auto"/>
        <w:ind w:firstLine="53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w:t>
      </w:r>
    </w:p>
    <w:tbl>
      <w:tblPr>
        <w:tblW w:w="10301" w:type="dxa"/>
        <w:jc w:val="center"/>
        <w:tblLook w:val="00A0" w:firstRow="1" w:lastRow="0" w:firstColumn="1" w:lastColumn="0" w:noHBand="0" w:noVBand="0"/>
      </w:tblPr>
      <w:tblGrid>
        <w:gridCol w:w="803"/>
        <w:gridCol w:w="2977"/>
        <w:gridCol w:w="1134"/>
        <w:gridCol w:w="1134"/>
        <w:gridCol w:w="1276"/>
        <w:gridCol w:w="992"/>
        <w:gridCol w:w="992"/>
        <w:gridCol w:w="993"/>
      </w:tblGrid>
      <w:tr w:rsidR="00336418" w:rsidTr="00336418">
        <w:trPr>
          <w:trHeight w:val="443"/>
          <w:tblHeader/>
          <w:jc w:val="center"/>
        </w:trPr>
        <w:tc>
          <w:tcPr>
            <w:tcW w:w="803" w:type="dxa"/>
            <w:tcBorders>
              <w:top w:val="single" w:sz="8" w:space="0" w:color="auto"/>
              <w:left w:val="single" w:sz="8" w:space="0" w:color="auto"/>
              <w:bottom w:val="single" w:sz="8" w:space="0" w:color="auto"/>
              <w:right w:val="single" w:sz="8" w:space="0" w:color="auto"/>
            </w:tcBorders>
            <w:vAlign w:val="bottom"/>
            <w:hideMark/>
          </w:tcPr>
          <w:p w:rsidR="00336418" w:rsidRDefault="0033641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gramStart"/>
            <w:r>
              <w:rPr>
                <w:rFonts w:ascii="Times New Roman" w:eastAsia="Calibri" w:hAnsi="Times New Roman" w:cs="Times New Roman"/>
                <w:b/>
                <w:bCs/>
                <w:sz w:val="24"/>
                <w:szCs w:val="24"/>
              </w:rPr>
              <w:t>п</w:t>
            </w:r>
            <w:proofErr w:type="gramEnd"/>
            <w:r>
              <w:rPr>
                <w:rFonts w:ascii="Times New Roman" w:eastAsia="Calibri" w:hAnsi="Times New Roman" w:cs="Times New Roman"/>
                <w:b/>
                <w:bCs/>
                <w:sz w:val="24"/>
                <w:szCs w:val="24"/>
              </w:rPr>
              <w:t>/п</w:t>
            </w:r>
          </w:p>
        </w:tc>
        <w:tc>
          <w:tcPr>
            <w:tcW w:w="2977" w:type="dxa"/>
            <w:tcBorders>
              <w:top w:val="single" w:sz="8" w:space="0" w:color="auto"/>
              <w:left w:val="nil"/>
              <w:bottom w:val="single" w:sz="8" w:space="0" w:color="auto"/>
              <w:right w:val="single" w:sz="8" w:space="0" w:color="auto"/>
            </w:tcBorders>
            <w:vAlign w:val="bottom"/>
            <w:hideMark/>
          </w:tcPr>
          <w:p w:rsidR="00336418" w:rsidRDefault="0033641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Показатель</w:t>
            </w:r>
          </w:p>
        </w:tc>
        <w:tc>
          <w:tcPr>
            <w:tcW w:w="1134" w:type="dxa"/>
            <w:tcBorders>
              <w:top w:val="single" w:sz="8" w:space="0" w:color="auto"/>
              <w:left w:val="nil"/>
              <w:bottom w:val="single" w:sz="8" w:space="0" w:color="auto"/>
              <w:right w:val="single" w:sz="4" w:space="0" w:color="auto"/>
            </w:tcBorders>
            <w:vAlign w:val="bottom"/>
            <w:hideMark/>
          </w:tcPr>
          <w:p w:rsidR="00336418" w:rsidRDefault="0033641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r>
              <w:rPr>
                <w:rFonts w:ascii="Times New Roman" w:eastAsia="Calibri" w:hAnsi="Times New Roman" w:cs="Times New Roman"/>
                <w:b/>
                <w:bCs/>
                <w:sz w:val="24"/>
                <w:szCs w:val="24"/>
                <w:lang w:val="en-US"/>
              </w:rPr>
              <w:t>09</w:t>
            </w:r>
            <w:r>
              <w:rPr>
                <w:rFonts w:ascii="Times New Roman" w:eastAsia="Calibri" w:hAnsi="Times New Roman" w:cs="Times New Roman"/>
                <w:b/>
                <w:bCs/>
                <w:sz w:val="24"/>
                <w:szCs w:val="24"/>
              </w:rPr>
              <w:t xml:space="preserve"> г.</w:t>
            </w:r>
          </w:p>
        </w:tc>
        <w:tc>
          <w:tcPr>
            <w:tcW w:w="1134" w:type="dxa"/>
            <w:tcBorders>
              <w:top w:val="single" w:sz="8" w:space="0" w:color="auto"/>
              <w:left w:val="single" w:sz="4" w:space="0" w:color="auto"/>
              <w:bottom w:val="single" w:sz="8" w:space="0" w:color="auto"/>
              <w:right w:val="single" w:sz="8" w:space="0" w:color="auto"/>
            </w:tcBorders>
            <w:vAlign w:val="bottom"/>
            <w:hideMark/>
          </w:tcPr>
          <w:p w:rsidR="00336418" w:rsidRDefault="0033641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2010 г.</w:t>
            </w:r>
          </w:p>
        </w:tc>
        <w:tc>
          <w:tcPr>
            <w:tcW w:w="1276" w:type="dxa"/>
            <w:tcBorders>
              <w:top w:val="single" w:sz="8" w:space="0" w:color="auto"/>
              <w:left w:val="nil"/>
              <w:bottom w:val="single" w:sz="8" w:space="0" w:color="auto"/>
              <w:right w:val="single" w:sz="8" w:space="0" w:color="auto"/>
            </w:tcBorders>
            <w:vAlign w:val="bottom"/>
            <w:hideMark/>
          </w:tcPr>
          <w:p w:rsidR="00336418" w:rsidRDefault="0033641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2011 г.</w:t>
            </w:r>
          </w:p>
        </w:tc>
        <w:tc>
          <w:tcPr>
            <w:tcW w:w="992" w:type="dxa"/>
            <w:tcBorders>
              <w:top w:val="single" w:sz="8" w:space="0" w:color="auto"/>
              <w:left w:val="nil"/>
              <w:bottom w:val="single" w:sz="8" w:space="0" w:color="auto"/>
              <w:right w:val="single" w:sz="8" w:space="0" w:color="auto"/>
            </w:tcBorders>
            <w:vAlign w:val="bottom"/>
            <w:hideMark/>
          </w:tcPr>
          <w:p w:rsidR="00336418" w:rsidRDefault="0033641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2012 г.</w:t>
            </w:r>
          </w:p>
        </w:tc>
        <w:tc>
          <w:tcPr>
            <w:tcW w:w="992" w:type="dxa"/>
            <w:tcBorders>
              <w:top w:val="single" w:sz="8" w:space="0" w:color="auto"/>
              <w:left w:val="nil"/>
              <w:bottom w:val="single" w:sz="8" w:space="0" w:color="auto"/>
              <w:right w:val="single" w:sz="8" w:space="0" w:color="auto"/>
            </w:tcBorders>
            <w:vAlign w:val="bottom"/>
            <w:hideMark/>
          </w:tcPr>
          <w:p w:rsidR="00336418" w:rsidRDefault="0033641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2013 г.</w:t>
            </w:r>
          </w:p>
        </w:tc>
        <w:tc>
          <w:tcPr>
            <w:tcW w:w="993" w:type="dxa"/>
            <w:tcBorders>
              <w:top w:val="single" w:sz="4" w:space="0" w:color="auto"/>
              <w:left w:val="nil"/>
              <w:bottom w:val="single" w:sz="4" w:space="0" w:color="auto"/>
              <w:right w:val="single" w:sz="4" w:space="0" w:color="auto"/>
            </w:tcBorders>
            <w:hideMark/>
          </w:tcPr>
          <w:p w:rsidR="00336418" w:rsidRDefault="00336418">
            <w:pPr>
              <w:rPr>
                <w:rFonts w:ascii="Times New Roman" w:hAnsi="Times New Roman" w:cs="Times New Roman"/>
                <w:sz w:val="24"/>
                <w:szCs w:val="24"/>
              </w:rPr>
            </w:pPr>
            <w:r>
              <w:rPr>
                <w:rFonts w:ascii="Times New Roman" w:hAnsi="Times New Roman" w:cs="Times New Roman"/>
                <w:b/>
                <w:sz w:val="24"/>
                <w:szCs w:val="24"/>
              </w:rPr>
              <w:t>2014 г.</w:t>
            </w:r>
          </w:p>
        </w:tc>
      </w:tr>
      <w:tr w:rsidR="00336418" w:rsidTr="00336418">
        <w:trPr>
          <w:trHeight w:val="362"/>
          <w:jc w:val="center"/>
        </w:trPr>
        <w:tc>
          <w:tcPr>
            <w:tcW w:w="803" w:type="dxa"/>
            <w:tcBorders>
              <w:top w:val="nil"/>
              <w:left w:val="single" w:sz="8" w:space="0" w:color="auto"/>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bookmarkStart w:id="11" w:name="RANGE!B13"/>
        <w:bookmarkEnd w:id="11"/>
        <w:tc>
          <w:tcPr>
            <w:tcW w:w="2977" w:type="dxa"/>
            <w:tcBorders>
              <w:top w:val="nil"/>
              <w:left w:val="nil"/>
              <w:bottom w:val="single" w:sz="8" w:space="0" w:color="auto"/>
              <w:right w:val="single" w:sz="8" w:space="0" w:color="auto"/>
            </w:tcBorders>
            <w:vAlign w:val="bottom"/>
            <w:hideMark/>
          </w:tcPr>
          <w:p w:rsidR="00336418" w:rsidRDefault="003364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HYPERLINK "file:///C:\\Users\\Andrey\\AppData\\Local\\Microsoft\\Windows\\Temporary%20Internet%20Files\\Content.MSO\\BE9AD70D.xlsx" \l "RANGE!A18" </w:instrText>
            </w:r>
            <w:r>
              <w:rPr>
                <w:rFonts w:ascii="Times New Roman" w:eastAsia="Calibri" w:hAnsi="Times New Roman" w:cs="Times New Roman"/>
                <w:sz w:val="24"/>
                <w:szCs w:val="24"/>
              </w:rPr>
              <w:fldChar w:fldCharType="separate"/>
            </w:r>
            <w:r>
              <w:rPr>
                <w:rStyle w:val="a3"/>
                <w:rFonts w:ascii="Times New Roman" w:eastAsia="Calibri" w:hAnsi="Times New Roman"/>
                <w:color w:val="auto"/>
                <w:sz w:val="24"/>
                <w:szCs w:val="24"/>
              </w:rPr>
              <w:t>Численность населения младше трудоспособного возраста, чел.</w:t>
            </w:r>
            <w:r>
              <w:rPr>
                <w:rFonts w:ascii="Times New Roman" w:eastAsia="Calibri" w:hAnsi="Times New Roman" w:cs="Times New Roman"/>
                <w:sz w:val="24"/>
                <w:szCs w:val="24"/>
              </w:rPr>
              <w:fldChar w:fldCharType="end"/>
            </w:r>
          </w:p>
        </w:tc>
        <w:tc>
          <w:tcPr>
            <w:tcW w:w="1134" w:type="dxa"/>
            <w:tcBorders>
              <w:top w:val="nil"/>
              <w:left w:val="nil"/>
              <w:bottom w:val="single" w:sz="8" w:space="0" w:color="auto"/>
              <w:right w:val="single" w:sz="4"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1134" w:type="dxa"/>
            <w:tcBorders>
              <w:top w:val="nil"/>
              <w:left w:val="single" w:sz="4" w:space="0" w:color="auto"/>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276" w:type="dxa"/>
            <w:tcBorders>
              <w:top w:val="nil"/>
              <w:left w:val="nil"/>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992" w:type="dxa"/>
            <w:tcBorders>
              <w:top w:val="nil"/>
              <w:left w:val="nil"/>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992" w:type="dxa"/>
            <w:tcBorders>
              <w:top w:val="nil"/>
              <w:left w:val="nil"/>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993" w:type="dxa"/>
            <w:tcBorders>
              <w:top w:val="single" w:sz="4" w:space="0" w:color="auto"/>
              <w:left w:val="nil"/>
              <w:bottom w:val="single" w:sz="4" w:space="0" w:color="auto"/>
              <w:right w:val="single" w:sz="4" w:space="0" w:color="auto"/>
            </w:tcBorders>
            <w:hideMark/>
          </w:tcPr>
          <w:p w:rsidR="00336418" w:rsidRDefault="00336418">
            <w:pPr>
              <w:rPr>
                <w:rFonts w:ascii="Times New Roman" w:hAnsi="Times New Roman" w:cs="Times New Roman"/>
                <w:sz w:val="24"/>
                <w:szCs w:val="24"/>
              </w:rPr>
            </w:pPr>
            <w:r>
              <w:rPr>
                <w:rFonts w:ascii="Times New Roman" w:hAnsi="Times New Roman" w:cs="Times New Roman"/>
                <w:sz w:val="24"/>
                <w:szCs w:val="24"/>
              </w:rPr>
              <w:t>97</w:t>
            </w:r>
          </w:p>
        </w:tc>
      </w:tr>
      <w:tr w:rsidR="00336418" w:rsidTr="00336418">
        <w:trPr>
          <w:trHeight w:val="362"/>
          <w:jc w:val="center"/>
        </w:trPr>
        <w:tc>
          <w:tcPr>
            <w:tcW w:w="803" w:type="dxa"/>
            <w:tcBorders>
              <w:top w:val="nil"/>
              <w:left w:val="single" w:sz="8" w:space="0" w:color="auto"/>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2977" w:type="dxa"/>
            <w:tcBorders>
              <w:top w:val="nil"/>
              <w:left w:val="nil"/>
              <w:bottom w:val="single" w:sz="8" w:space="0" w:color="auto"/>
              <w:right w:val="single" w:sz="8" w:space="0" w:color="auto"/>
            </w:tcBorders>
            <w:vAlign w:val="bottom"/>
            <w:hideMark/>
          </w:tcPr>
          <w:p w:rsidR="00336418" w:rsidRDefault="003364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населения трудоспособного возраста, чел.</w:t>
            </w:r>
          </w:p>
        </w:tc>
        <w:tc>
          <w:tcPr>
            <w:tcW w:w="1134" w:type="dxa"/>
            <w:tcBorders>
              <w:top w:val="nil"/>
              <w:left w:val="nil"/>
              <w:bottom w:val="single" w:sz="8" w:space="0" w:color="auto"/>
              <w:right w:val="single" w:sz="4"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297</w:t>
            </w:r>
          </w:p>
        </w:tc>
        <w:tc>
          <w:tcPr>
            <w:tcW w:w="1134" w:type="dxa"/>
            <w:tcBorders>
              <w:top w:val="nil"/>
              <w:left w:val="single" w:sz="4" w:space="0" w:color="auto"/>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303</w:t>
            </w:r>
          </w:p>
        </w:tc>
        <w:tc>
          <w:tcPr>
            <w:tcW w:w="1276" w:type="dxa"/>
            <w:tcBorders>
              <w:top w:val="nil"/>
              <w:left w:val="nil"/>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298</w:t>
            </w:r>
          </w:p>
        </w:tc>
        <w:tc>
          <w:tcPr>
            <w:tcW w:w="992" w:type="dxa"/>
            <w:tcBorders>
              <w:top w:val="nil"/>
              <w:left w:val="nil"/>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303</w:t>
            </w:r>
          </w:p>
        </w:tc>
        <w:tc>
          <w:tcPr>
            <w:tcW w:w="992" w:type="dxa"/>
            <w:tcBorders>
              <w:top w:val="nil"/>
              <w:left w:val="nil"/>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309</w:t>
            </w:r>
          </w:p>
        </w:tc>
        <w:tc>
          <w:tcPr>
            <w:tcW w:w="993" w:type="dxa"/>
            <w:tcBorders>
              <w:top w:val="single" w:sz="4" w:space="0" w:color="auto"/>
              <w:left w:val="nil"/>
              <w:bottom w:val="single" w:sz="4" w:space="0" w:color="auto"/>
              <w:right w:val="single" w:sz="4" w:space="0" w:color="auto"/>
            </w:tcBorders>
            <w:hideMark/>
          </w:tcPr>
          <w:p w:rsidR="00336418" w:rsidRDefault="00336418">
            <w:pPr>
              <w:rPr>
                <w:rFonts w:ascii="Times New Roman" w:hAnsi="Times New Roman" w:cs="Times New Roman"/>
                <w:sz w:val="24"/>
                <w:szCs w:val="24"/>
              </w:rPr>
            </w:pPr>
            <w:r>
              <w:rPr>
                <w:rFonts w:ascii="Times New Roman" w:hAnsi="Times New Roman" w:cs="Times New Roman"/>
                <w:sz w:val="24"/>
                <w:szCs w:val="24"/>
              </w:rPr>
              <w:t>320</w:t>
            </w:r>
          </w:p>
        </w:tc>
      </w:tr>
      <w:tr w:rsidR="00336418" w:rsidTr="00336418">
        <w:trPr>
          <w:trHeight w:val="362"/>
          <w:jc w:val="center"/>
        </w:trPr>
        <w:tc>
          <w:tcPr>
            <w:tcW w:w="803" w:type="dxa"/>
            <w:tcBorders>
              <w:top w:val="nil"/>
              <w:left w:val="single" w:sz="8" w:space="0" w:color="auto"/>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77" w:type="dxa"/>
            <w:tcBorders>
              <w:top w:val="nil"/>
              <w:left w:val="nil"/>
              <w:bottom w:val="single" w:sz="8" w:space="0" w:color="auto"/>
              <w:right w:val="single" w:sz="8" w:space="0" w:color="auto"/>
            </w:tcBorders>
            <w:vAlign w:val="bottom"/>
            <w:hideMark/>
          </w:tcPr>
          <w:p w:rsidR="00336418" w:rsidRDefault="003364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Численность населения старше трудоспособного возраста, чел.</w:t>
            </w:r>
          </w:p>
        </w:tc>
        <w:tc>
          <w:tcPr>
            <w:tcW w:w="1134" w:type="dxa"/>
            <w:tcBorders>
              <w:top w:val="nil"/>
              <w:left w:val="nil"/>
              <w:bottom w:val="single" w:sz="8" w:space="0" w:color="auto"/>
              <w:right w:val="single" w:sz="4"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141</w:t>
            </w:r>
          </w:p>
        </w:tc>
        <w:tc>
          <w:tcPr>
            <w:tcW w:w="1134" w:type="dxa"/>
            <w:tcBorders>
              <w:top w:val="nil"/>
              <w:left w:val="single" w:sz="4" w:space="0" w:color="auto"/>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143</w:t>
            </w:r>
          </w:p>
        </w:tc>
        <w:tc>
          <w:tcPr>
            <w:tcW w:w="1276" w:type="dxa"/>
            <w:tcBorders>
              <w:top w:val="nil"/>
              <w:left w:val="nil"/>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142</w:t>
            </w:r>
          </w:p>
        </w:tc>
        <w:tc>
          <w:tcPr>
            <w:tcW w:w="992" w:type="dxa"/>
            <w:tcBorders>
              <w:top w:val="nil"/>
              <w:left w:val="nil"/>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992" w:type="dxa"/>
            <w:tcBorders>
              <w:top w:val="nil"/>
              <w:left w:val="nil"/>
              <w:bottom w:val="single" w:sz="8" w:space="0" w:color="auto"/>
              <w:right w:val="single" w:sz="8" w:space="0" w:color="auto"/>
            </w:tcBorders>
            <w:vAlign w:val="center"/>
            <w:hideMark/>
          </w:tcPr>
          <w:p w:rsidR="00336418" w:rsidRDefault="003364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143</w:t>
            </w:r>
          </w:p>
        </w:tc>
        <w:tc>
          <w:tcPr>
            <w:tcW w:w="993" w:type="dxa"/>
            <w:tcBorders>
              <w:top w:val="single" w:sz="4" w:space="0" w:color="auto"/>
              <w:left w:val="nil"/>
              <w:bottom w:val="single" w:sz="4" w:space="0" w:color="auto"/>
              <w:right w:val="single" w:sz="4" w:space="0" w:color="auto"/>
            </w:tcBorders>
            <w:hideMark/>
          </w:tcPr>
          <w:p w:rsidR="00336418" w:rsidRDefault="00336418">
            <w:pPr>
              <w:rPr>
                <w:rFonts w:ascii="Times New Roman" w:hAnsi="Times New Roman" w:cs="Times New Roman"/>
                <w:sz w:val="24"/>
                <w:szCs w:val="24"/>
              </w:rPr>
            </w:pPr>
            <w:r>
              <w:rPr>
                <w:rFonts w:ascii="Times New Roman" w:hAnsi="Times New Roman" w:cs="Times New Roman"/>
                <w:sz w:val="24"/>
                <w:szCs w:val="24"/>
              </w:rPr>
              <w:t>145</w:t>
            </w:r>
          </w:p>
        </w:tc>
      </w:tr>
    </w:tbl>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p>
    <w:p w:rsidR="00336418" w:rsidRDefault="00336418" w:rsidP="00336418">
      <w:pPr>
        <w:shd w:val="clear" w:color="auto" w:fill="FFFFFF"/>
        <w:spacing w:after="0" w:line="240" w:lineRule="auto"/>
        <w:jc w:val="both"/>
        <w:outlineLvl w:val="0"/>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В 2013г. численность населения в трудоспособном возрасте составляла 56,5% от общей численности населения поселения. Таким образом, на сегодняшний день возрастная структура населения  сельского поселения «Деревня Михеево» имеет определенный демографический потенциал на перспективу в лице относительного большого удельного веса лиц трудоспособного возраста. Однако, ситуация с возрастной структурой населения поселения остается неблагоприятной.</w:t>
      </w:r>
    </w:p>
    <w:p w:rsidR="00336418" w:rsidRDefault="00336418" w:rsidP="0033641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Демографический прогноз является </w:t>
      </w:r>
      <w:r>
        <w:rPr>
          <w:rFonts w:ascii="Times New Roman" w:eastAsia="Calibri" w:hAnsi="Times New Roman" w:cs="Times New Roman"/>
          <w:sz w:val="24"/>
          <w:szCs w:val="24"/>
        </w:rPr>
        <w:t xml:space="preserve">  неотъемлемой частью комплексных экономических и социальных прогнозов развития территории и имеет чрезвычайно </w:t>
      </w:r>
      <w:proofErr w:type="gramStart"/>
      <w:r>
        <w:rPr>
          <w:rFonts w:ascii="Times New Roman" w:eastAsia="Calibri" w:hAnsi="Times New Roman" w:cs="Times New Roman"/>
          <w:sz w:val="24"/>
          <w:szCs w:val="24"/>
        </w:rPr>
        <w:t>важное значение</w:t>
      </w:r>
      <w:proofErr w:type="gramEnd"/>
      <w:r>
        <w:rPr>
          <w:rFonts w:ascii="Times New Roman" w:eastAsia="Calibri" w:hAnsi="Times New Roman" w:cs="Times New Roman"/>
          <w:sz w:val="24"/>
          <w:szCs w:val="24"/>
        </w:rPr>
        <w:t xml:space="preserve">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дальнейшие перспективы воспроизводства и т.д.) на основе выбранных гипотез изменения уровней рождаемости, смертности и миграционных потоков.</w:t>
      </w:r>
    </w:p>
    <w:p w:rsidR="00336418" w:rsidRDefault="00336418" w:rsidP="00336418">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За последние 20 лет численность населения сельского поселения обнаруживала тенденцию к снижению, вызванную, в первую очередь, отрицательным показателем естественного прироста из-за низкой рождаемости и старения  населения, в результате чего численность жителей   пенсионного возраста почти постоянно в 2 раза больше численности детей   Анализ возрастной динамики населения дает основание предполагать, что и в дальнейшем количество пенсионеров будет расти более быстрыми темпами, чем</w:t>
      </w:r>
      <w:proofErr w:type="gramEnd"/>
      <w:r>
        <w:rPr>
          <w:rFonts w:ascii="Times New Roman" w:eastAsia="Calibri" w:hAnsi="Times New Roman" w:cs="Times New Roman"/>
          <w:sz w:val="24"/>
          <w:szCs w:val="24"/>
        </w:rPr>
        <w:t xml:space="preserve"> численность детей. </w:t>
      </w:r>
      <w:proofErr w:type="gramStart"/>
      <w:r>
        <w:rPr>
          <w:rFonts w:ascii="Times New Roman" w:eastAsia="Calibri" w:hAnsi="Times New Roman" w:cs="Times New Roman"/>
          <w:sz w:val="24"/>
          <w:szCs w:val="24"/>
        </w:rPr>
        <w:t>Можно предположить, что в ближайшие годы произойдет новое снижение рождаемости, так как после 2010 года в активный репродуктивный возраст вступит немногочисленное поколение конца 1980-х – начала 1990-х, а смертность имеет все шансы вырасти, т.к. 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w:t>
      </w:r>
      <w:proofErr w:type="gramEnd"/>
      <w:r>
        <w:rPr>
          <w:rFonts w:ascii="Times New Roman" w:eastAsia="Calibri" w:hAnsi="Times New Roman" w:cs="Times New Roman"/>
          <w:sz w:val="24"/>
          <w:szCs w:val="24"/>
        </w:rPr>
        <w:t xml:space="preserve">) и общей смертности. </w:t>
      </w:r>
    </w:p>
    <w:p w:rsidR="00336418" w:rsidRDefault="00336418" w:rsidP="003364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Наряду с другими факторами, значительное «постарение» населения, происходящий сдвиг возрастной модели рождаемости к </w:t>
      </w:r>
      <w:proofErr w:type="gramStart"/>
      <w:r>
        <w:rPr>
          <w:rFonts w:ascii="Times New Roman" w:eastAsia="Calibri" w:hAnsi="Times New Roman" w:cs="Times New Roman"/>
          <w:sz w:val="24"/>
          <w:szCs w:val="24"/>
        </w:rPr>
        <w:t>более старшим</w:t>
      </w:r>
      <w:proofErr w:type="gramEnd"/>
      <w:r>
        <w:rPr>
          <w:rFonts w:ascii="Times New Roman" w:eastAsia="Calibri" w:hAnsi="Times New Roman" w:cs="Times New Roman"/>
          <w:sz w:val="24"/>
          <w:szCs w:val="24"/>
        </w:rPr>
        <w:t xml:space="preserve"> возрастам, распространенность малодетности и абортов, отток молодежи, дает основание предполагать дальнейшую естественную убыль населения в  сельском поселении. Сложившиеся тенденции миграционных процессов не позволят скомпенсировать естественную убыль населения миграционным приростом.</w:t>
      </w:r>
    </w:p>
    <w:p w:rsidR="00336418" w:rsidRDefault="00336418" w:rsidP="00336418">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При низком уровне рождаемости, относительно более низком уровне жизни по всем составляющим (оплата труда, состояние социально-бытовой и социально-культурной инфраструктуры населенных пунктов, благоустройство и т.д.) в сравнении со средними по Калужской области и, вследствие этого отрицательном миграционном притоке, можно ожидать дальнейшее  уменьшение численности населения  в  сельском  поселении приблизительно на 6-7 человек в год. </w:t>
      </w:r>
      <w:proofErr w:type="gramEnd"/>
    </w:p>
    <w:p w:rsidR="00336418" w:rsidRDefault="00336418" w:rsidP="00336418">
      <w:pPr>
        <w:keepNext/>
        <w:spacing w:after="0" w:line="240" w:lineRule="auto"/>
        <w:jc w:val="center"/>
        <w:outlineLvl w:val="0"/>
        <w:rPr>
          <w:rFonts w:ascii="Times New Roman" w:eastAsia="Times New Roman" w:hAnsi="Times New Roman" w:cs="Times New Roman"/>
          <w:b/>
          <w:color w:val="2E3432"/>
          <w:kern w:val="36"/>
          <w:sz w:val="24"/>
          <w:szCs w:val="24"/>
          <w:lang w:eastAsia="ru-RU"/>
        </w:rPr>
      </w:pPr>
      <w:bookmarkStart w:id="12" w:name="_Toc265681879"/>
      <w:r>
        <w:rPr>
          <w:rFonts w:ascii="Times New Roman" w:eastAsia="Times New Roman" w:hAnsi="Times New Roman" w:cs="Times New Roman"/>
          <w:b/>
          <w:color w:val="2E3432"/>
          <w:kern w:val="36"/>
          <w:sz w:val="24"/>
          <w:szCs w:val="24"/>
          <w:lang w:eastAsia="ru-RU"/>
        </w:rPr>
        <w:t>Прогноз численности населения</w:t>
      </w:r>
      <w:bookmarkEnd w:id="12"/>
      <w:r>
        <w:rPr>
          <w:rFonts w:ascii="Times New Roman" w:eastAsia="Times New Roman" w:hAnsi="Times New Roman" w:cs="Times New Roman"/>
          <w:b/>
          <w:color w:val="2E3432"/>
          <w:kern w:val="36"/>
          <w:sz w:val="24"/>
          <w:szCs w:val="24"/>
          <w:lang w:eastAsia="ru-RU"/>
        </w:rPr>
        <w:t>.</w:t>
      </w:r>
    </w:p>
    <w:p w:rsidR="00336418" w:rsidRDefault="00336418" w:rsidP="00336418">
      <w:pPr>
        <w:keepNext/>
        <w:spacing w:after="0" w:line="240" w:lineRule="auto"/>
        <w:outlineLvl w:val="0"/>
        <w:rPr>
          <w:rFonts w:ascii="Times New Roman" w:eastAsia="Times New Roman" w:hAnsi="Times New Roman" w:cs="Times New Roman"/>
          <w:b/>
          <w:color w:val="2E3432"/>
          <w:kern w:val="36"/>
          <w:sz w:val="24"/>
          <w:szCs w:val="24"/>
          <w:lang w:eastAsia="ru-RU"/>
        </w:rPr>
      </w:pPr>
    </w:p>
    <w:p w:rsidR="00336418" w:rsidRDefault="00336418" w:rsidP="003364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неблагоприятных условиях развития экономической и демографической ситуации в сельском поселении и  сохранения сложившейся  в настоящее время </w:t>
      </w:r>
      <w:r>
        <w:rPr>
          <w:rFonts w:ascii="Times New Roman" w:eastAsia="Calibri" w:hAnsi="Times New Roman" w:cs="Times New Roman"/>
          <w:sz w:val="24"/>
          <w:szCs w:val="24"/>
        </w:rPr>
        <w:lastRenderedPageBreak/>
        <w:t>тенденции отрицательной динамики численности населения как за счет естественных, так и миграционных факторов, следует ожидать дальнейшего уменьшения населения.</w:t>
      </w:r>
    </w:p>
    <w:p w:rsidR="00336418" w:rsidRDefault="00336418" w:rsidP="00336418">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Вероятностный сценарий  развития   сельского поселения «Деревня Михеево» направлен на стабилизацию обстановки  и  основан на прогнозе постепенного снижения темпов естественной убыли и увеличения миграционного притока населения, который базируется на постепенном улучшении экономической ситуации в поселении и ростом качества жизни населения. Учитывая вступление в действие предложенных правительством Национальных проектов в здравоохранении, образовании, жилищных программ и др., можно предполагать, что уже в ближайшее время в жизни страны произойдут положительные изменения, в результате которых повысится рождаемость, снизится смертность и, соответственно, уменьшатся темпы сокращения численности населения в целом по стране и на местах. Население  сельского поселения на первую очередь предположительно составит 555 человек и на расчётный срок 591человек.</w:t>
      </w:r>
    </w:p>
    <w:p w:rsidR="00336418" w:rsidRDefault="00336418" w:rsidP="003364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Гидрографические данные:</w:t>
      </w:r>
    </w:p>
    <w:p w:rsidR="00336418" w:rsidRDefault="00336418" w:rsidP="00336418">
      <w:pPr>
        <w:shd w:val="clear" w:color="auto" w:fill="FFFFFF"/>
        <w:spacing w:after="0" w:line="240" w:lineRule="auto"/>
        <w:ind w:firstLine="709"/>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 Водные ресурсы сельского поселения «Деревня Михеево» представлены поверхностными и подземными водами, подземные воды являются наиболее предпочтительным источником питьевого водоснабжения. На территории поселения протекают реки Шаня</w:t>
      </w:r>
      <w:proofErr w:type="gramStart"/>
      <w:r>
        <w:rPr>
          <w:rFonts w:ascii="Times New Roman" w:eastAsia="Calibri" w:hAnsi="Times New Roman" w:cs="Times New Roman"/>
          <w:spacing w:val="-2"/>
          <w:sz w:val="24"/>
          <w:szCs w:val="24"/>
        </w:rPr>
        <w:t xml:space="preserve"> ,</w:t>
      </w:r>
      <w:proofErr w:type="gramEnd"/>
      <w:r>
        <w:rPr>
          <w:rFonts w:ascii="Times New Roman" w:eastAsia="Calibri" w:hAnsi="Times New Roman" w:cs="Times New Roman"/>
          <w:spacing w:val="-2"/>
          <w:sz w:val="24"/>
          <w:szCs w:val="24"/>
        </w:rPr>
        <w:t xml:space="preserve"> Медынка, Дранка. </w:t>
      </w:r>
      <w:proofErr w:type="spellStart"/>
      <w:r>
        <w:rPr>
          <w:rFonts w:ascii="Times New Roman" w:eastAsia="Calibri" w:hAnsi="Times New Roman" w:cs="Times New Roman"/>
          <w:spacing w:val="-2"/>
          <w:sz w:val="24"/>
          <w:szCs w:val="24"/>
        </w:rPr>
        <w:t>Хохловка</w:t>
      </w:r>
      <w:proofErr w:type="spellEnd"/>
      <w:r>
        <w:rPr>
          <w:rFonts w:ascii="Times New Roman" w:eastAsia="Calibri" w:hAnsi="Times New Roman" w:cs="Times New Roman"/>
          <w:spacing w:val="-2"/>
          <w:sz w:val="24"/>
          <w:szCs w:val="24"/>
        </w:rPr>
        <w:t xml:space="preserve">, Песчанка и </w:t>
      </w:r>
      <w:proofErr w:type="spellStart"/>
      <w:r>
        <w:rPr>
          <w:rFonts w:ascii="Times New Roman" w:eastAsia="Calibri" w:hAnsi="Times New Roman" w:cs="Times New Roman"/>
          <w:spacing w:val="-2"/>
          <w:sz w:val="24"/>
          <w:szCs w:val="24"/>
        </w:rPr>
        <w:t>Любинка</w:t>
      </w:r>
      <w:proofErr w:type="spellEnd"/>
      <w:r>
        <w:rPr>
          <w:rFonts w:ascii="Times New Roman" w:eastAsia="Calibri" w:hAnsi="Times New Roman" w:cs="Times New Roman"/>
          <w:spacing w:val="-2"/>
          <w:sz w:val="24"/>
          <w:szCs w:val="24"/>
        </w:rPr>
        <w:t xml:space="preserve">. </w:t>
      </w:r>
      <w:proofErr w:type="gramStart"/>
      <w:r>
        <w:rPr>
          <w:rFonts w:ascii="Times New Roman" w:eastAsia="Calibri" w:hAnsi="Times New Roman" w:cs="Times New Roman"/>
          <w:spacing w:val="-2"/>
          <w:sz w:val="24"/>
          <w:szCs w:val="24"/>
        </w:rPr>
        <w:t>Реки, протекающие по территории сельского поселения относятся</w:t>
      </w:r>
      <w:proofErr w:type="gramEnd"/>
      <w:r>
        <w:rPr>
          <w:rFonts w:ascii="Times New Roman" w:eastAsia="Calibri" w:hAnsi="Times New Roman" w:cs="Times New Roman"/>
          <w:spacing w:val="-2"/>
          <w:sz w:val="24"/>
          <w:szCs w:val="24"/>
        </w:rPr>
        <w:t xml:space="preserve"> к Окскому водному бассейну.</w:t>
      </w:r>
    </w:p>
    <w:p w:rsidR="00336418" w:rsidRDefault="00336418" w:rsidP="00336418">
      <w:pPr>
        <w:shd w:val="clear" w:color="auto" w:fill="FFFFFF"/>
        <w:spacing w:after="0" w:line="240" w:lineRule="auto"/>
        <w:ind w:firstLine="709"/>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Река Шаня является левым притоком Угры, берега большей частью высокие, холмисты кое-где лесистые.  полная длина водотока – 131 км</w:t>
      </w:r>
      <w:proofErr w:type="gramStart"/>
      <w:r>
        <w:rPr>
          <w:rFonts w:ascii="Times New Roman" w:eastAsia="Calibri" w:hAnsi="Times New Roman" w:cs="Times New Roman"/>
          <w:spacing w:val="-2"/>
          <w:sz w:val="24"/>
          <w:szCs w:val="24"/>
        </w:rPr>
        <w:t xml:space="preserve"> .</w:t>
      </w:r>
      <w:proofErr w:type="gramEnd"/>
      <w:r>
        <w:rPr>
          <w:rFonts w:ascii="Times New Roman" w:eastAsia="Calibri" w:hAnsi="Times New Roman" w:cs="Times New Roman"/>
          <w:spacing w:val="-2"/>
          <w:sz w:val="24"/>
          <w:szCs w:val="24"/>
        </w:rPr>
        <w:t xml:space="preserve"> Устье реки  Медынка находится в 7,5 км по правому берегу реки Суходрев (приток реки Шаня) . длина водотока 51 км, площадь водосборного бассейна 264 кв. км. Река Дранка протекает в юго-восточном и южном направлении и впадает в реку Медынка, длина водотока 11 км</w:t>
      </w:r>
      <w:proofErr w:type="gramStart"/>
      <w:r>
        <w:rPr>
          <w:rFonts w:ascii="Times New Roman" w:eastAsia="Calibri" w:hAnsi="Times New Roman" w:cs="Times New Roman"/>
          <w:spacing w:val="-2"/>
          <w:sz w:val="24"/>
          <w:szCs w:val="24"/>
        </w:rPr>
        <w:t>.</w:t>
      </w:r>
      <w:proofErr w:type="gramEnd"/>
      <w:r>
        <w:rPr>
          <w:rFonts w:ascii="Times New Roman" w:eastAsia="Calibri" w:hAnsi="Times New Roman" w:cs="Times New Roman"/>
          <w:spacing w:val="-2"/>
          <w:sz w:val="24"/>
          <w:szCs w:val="24"/>
        </w:rPr>
        <w:t xml:space="preserve"> </w:t>
      </w:r>
      <w:proofErr w:type="gramStart"/>
      <w:r>
        <w:rPr>
          <w:rFonts w:ascii="Times New Roman" w:eastAsia="Calibri" w:hAnsi="Times New Roman" w:cs="Times New Roman"/>
          <w:spacing w:val="-2"/>
          <w:sz w:val="24"/>
          <w:szCs w:val="24"/>
        </w:rPr>
        <w:t>в</w:t>
      </w:r>
      <w:proofErr w:type="gramEnd"/>
      <w:r>
        <w:rPr>
          <w:rFonts w:ascii="Times New Roman" w:eastAsia="Calibri" w:hAnsi="Times New Roman" w:cs="Times New Roman"/>
          <w:spacing w:val="-2"/>
          <w:sz w:val="24"/>
          <w:szCs w:val="24"/>
        </w:rPr>
        <w:t xml:space="preserve">доль течения реки расположены населенные пункты сельского поселения д. Васильевское и д. Клины. отличается неравномерностью стока в течение года.  Реки </w:t>
      </w:r>
      <w:proofErr w:type="spellStart"/>
      <w:r>
        <w:rPr>
          <w:rFonts w:ascii="Times New Roman" w:eastAsia="Calibri" w:hAnsi="Times New Roman" w:cs="Times New Roman"/>
          <w:spacing w:val="-2"/>
          <w:sz w:val="24"/>
          <w:szCs w:val="24"/>
        </w:rPr>
        <w:t>Хохловка</w:t>
      </w:r>
      <w:proofErr w:type="spellEnd"/>
      <w:r>
        <w:rPr>
          <w:rFonts w:ascii="Times New Roman" w:eastAsia="Calibri" w:hAnsi="Times New Roman" w:cs="Times New Roman"/>
          <w:spacing w:val="-2"/>
          <w:sz w:val="24"/>
          <w:szCs w:val="24"/>
        </w:rPr>
        <w:t xml:space="preserve">, Песчанка и </w:t>
      </w:r>
      <w:proofErr w:type="spellStart"/>
      <w:r>
        <w:rPr>
          <w:rFonts w:ascii="Times New Roman" w:eastAsia="Calibri" w:hAnsi="Times New Roman" w:cs="Times New Roman"/>
          <w:spacing w:val="-2"/>
          <w:sz w:val="24"/>
          <w:szCs w:val="24"/>
        </w:rPr>
        <w:t>Любинка</w:t>
      </w:r>
      <w:proofErr w:type="spellEnd"/>
      <w:r>
        <w:rPr>
          <w:rFonts w:ascii="Times New Roman" w:eastAsia="Calibri" w:hAnsi="Times New Roman" w:cs="Times New Roman"/>
          <w:spacing w:val="-2"/>
          <w:sz w:val="24"/>
          <w:szCs w:val="24"/>
        </w:rPr>
        <w:t xml:space="preserve"> имеют длину водотока менее 10 км. </w:t>
      </w:r>
    </w:p>
    <w:p w:rsidR="00336418" w:rsidRDefault="00336418" w:rsidP="00336418">
      <w:pPr>
        <w:shd w:val="clear" w:color="auto" w:fill="FFFFFF"/>
        <w:spacing w:after="0" w:line="240" w:lineRule="auto"/>
        <w:ind w:firstLine="709"/>
        <w:jc w:val="both"/>
        <w:rPr>
          <w:rFonts w:ascii="Times New Roman" w:eastAsia="Calibri" w:hAnsi="Times New Roman" w:cs="Times New Roman"/>
          <w:spacing w:val="-2"/>
          <w:sz w:val="24"/>
          <w:szCs w:val="24"/>
        </w:rPr>
      </w:pPr>
    </w:p>
    <w:p w:rsidR="00336418" w:rsidRDefault="00336418" w:rsidP="003364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Климатические условия:</w:t>
      </w:r>
    </w:p>
    <w:p w:rsidR="00336418" w:rsidRDefault="00336418" w:rsidP="00336418">
      <w:pPr>
        <w:spacing w:after="0" w:line="240" w:lineRule="auto"/>
        <w:jc w:val="center"/>
        <w:rPr>
          <w:rFonts w:ascii="Times New Roman" w:eastAsia="Calibri" w:hAnsi="Times New Roman" w:cs="Times New Roman"/>
          <w:b/>
          <w:sz w:val="24"/>
          <w:szCs w:val="24"/>
        </w:rPr>
      </w:pPr>
    </w:p>
    <w:p w:rsidR="00336418" w:rsidRDefault="00336418" w:rsidP="00336418">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Территория муниципального образования сельского поселения «Деревня Михеево», согласно карте климатического районирования находится в зоне умеренно континентального климата. Характеризуется теплым летом, умеренно холодной с устойчивым снежным покровом  зимой и хорошо выраженными, но не менее длительными переходными периодами – весной и осенью.</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Согласно строительн</w:t>
      </w:r>
      <w:proofErr w:type="gramStart"/>
      <w:r>
        <w:rPr>
          <w:rFonts w:ascii="Times New Roman" w:eastAsia="Times New Roman" w:hAnsi="Times New Roman" w:cs="Times New Roman"/>
          <w:sz w:val="24"/>
          <w:szCs w:val="24"/>
          <w:lang w:eastAsia="ar-SA"/>
        </w:rPr>
        <w:t>о-</w:t>
      </w:r>
      <w:proofErr w:type="gramEnd"/>
      <w:r>
        <w:rPr>
          <w:rFonts w:ascii="Times New Roman" w:eastAsia="Times New Roman" w:hAnsi="Times New Roman" w:cs="Times New Roman"/>
          <w:sz w:val="24"/>
          <w:szCs w:val="24"/>
          <w:lang w:eastAsia="ar-SA"/>
        </w:rPr>
        <w:t xml:space="preserve"> климатическому районированию, территория находится в подрайоне, характеризующемся в целом средними  условиями для строительства.</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Температура воздуха в среднем за год положительная +4,0…+4,6 градусов 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со средней температурой воздуха  -8,9 градусов  С. Самый теплый месяц года – июль, со средней температурой воздуха +17,8 градусов С. Весной и осенью характерны заморозки.</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Продолжительность безморозного периода колеблется в пределах от 99 до 183 суток, в среднем – 149 суток.</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В зависимости от характера зим, их снежности и температурного режима изменяется глубина промерзания почвы, которая колеблется в отдельные зимы от 25 до 100 см, в среднем составляя 64 см.</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Многолетняя средняя продолжительность промерзания почвы составляет 150-180 дней.</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Для поселения характерно избыточное количество влаги, а в среднем выпадает чуть более 650 мм осадков в год. Число дней с относительной влажностью воздуха 80 % и более за год составляет 125 – 133. Две трети осадков выпадает в теплый период года </w:t>
      </w:r>
      <w:proofErr w:type="gramStart"/>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апрель – октябрь) в виде дождя, одна треть – зимой в виде снега.</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Снег начинает выпадать в конце октября – начале ноября, устойчивый снежный покров формируется в конце ноября. Мощность снежного покрова достигает в среднем 30 – 40 см. период с устойчивым снежным покровом колеблется от 130 – 145 дней.</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течени</w:t>
      </w:r>
      <w:proofErr w:type="gramStart"/>
      <w:r>
        <w:rPr>
          <w:rFonts w:ascii="Times New Roman" w:eastAsia="Times New Roman" w:hAnsi="Times New Roman" w:cs="Times New Roman"/>
          <w:sz w:val="24"/>
          <w:szCs w:val="24"/>
          <w:lang w:eastAsia="ar-SA"/>
        </w:rPr>
        <w:t>и</w:t>
      </w:r>
      <w:proofErr w:type="gramEnd"/>
      <w:r>
        <w:rPr>
          <w:rFonts w:ascii="Times New Roman" w:eastAsia="Times New Roman" w:hAnsi="Times New Roman" w:cs="Times New Roman"/>
          <w:sz w:val="24"/>
          <w:szCs w:val="24"/>
          <w:lang w:eastAsia="ar-SA"/>
        </w:rPr>
        <w:t xml:space="preserve"> года преобладают ветры западного и юго-западного направлений. Средняя скорость ветра изменяется от 3,8 м/с летом до 4,9 м/с зимой.</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13" w:name="_Toc298352286"/>
      <w:bookmarkStart w:id="14" w:name="_Toc289179272"/>
    </w:p>
    <w:p w:rsidR="00336418" w:rsidRDefault="00336418" w:rsidP="00336418">
      <w:pPr>
        <w:keepNext/>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Модель расчета перспективного спроса коммунальных ресурсов</w:t>
      </w:r>
      <w:bookmarkEnd w:id="13"/>
      <w:bookmarkEnd w:id="14"/>
    </w:p>
    <w:p w:rsidR="00336418" w:rsidRDefault="00336418" w:rsidP="00336418">
      <w:pPr>
        <w:keepNext/>
        <w:spacing w:after="0" w:line="240" w:lineRule="auto"/>
        <w:jc w:val="center"/>
        <w:outlineLvl w:val="1"/>
        <w:rPr>
          <w:rFonts w:ascii="Times New Roman" w:eastAsia="Times New Roman" w:hAnsi="Times New Roman" w:cs="Times New Roman"/>
          <w:b/>
          <w:sz w:val="24"/>
          <w:szCs w:val="24"/>
          <w:lang w:eastAsia="ru-RU"/>
        </w:rPr>
      </w:pP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Наряду с прогнозами территориального развития поселения </w:t>
      </w:r>
      <w:proofErr w:type="gramStart"/>
      <w:r>
        <w:rPr>
          <w:rFonts w:ascii="Times New Roman" w:eastAsia="Times New Roman" w:hAnsi="Times New Roman" w:cs="Times New Roman"/>
          <w:sz w:val="24"/>
          <w:szCs w:val="24"/>
          <w:lang w:eastAsia="ru-RU"/>
        </w:rPr>
        <w:t>важное значение</w:t>
      </w:r>
      <w:proofErr w:type="gramEnd"/>
      <w:r>
        <w:rPr>
          <w:rFonts w:ascii="Times New Roman" w:eastAsia="Times New Roman" w:hAnsi="Times New Roman" w:cs="Times New Roman"/>
          <w:sz w:val="24"/>
          <w:szCs w:val="24"/>
          <w:lang w:eastAsia="ru-RU"/>
        </w:rPr>
        <w:t xml:space="preserve">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336418" w:rsidRDefault="00336418" w:rsidP="00336418">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население;</w:t>
      </w:r>
    </w:p>
    <w:p w:rsidR="00336418" w:rsidRDefault="00336418" w:rsidP="00336418">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бюджетные учреждения;</w:t>
      </w:r>
    </w:p>
    <w:p w:rsidR="00336418" w:rsidRDefault="00336418" w:rsidP="00336418">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предприятия и организации.</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потребления услуг потребителями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 </w:t>
      </w:r>
    </w:p>
    <w:p w:rsidR="00336418" w:rsidRDefault="00835CFA" w:rsidP="00336418">
      <w:pPr>
        <w:spacing w:after="0" w:line="240" w:lineRule="auto"/>
        <w:ind w:firstLine="540"/>
        <w:jc w:val="center"/>
        <w:rPr>
          <w:rFonts w:ascii="Times New Roman" w:eastAsia="Times New Roman" w:hAnsi="Times New Roman" w:cs="Times New Roman"/>
          <w:sz w:val="24"/>
          <w:szCs w:val="24"/>
          <w:lang w:eastAsia="ru-RU"/>
        </w:rPr>
      </w:pPr>
      <m:oMath>
        <m:sSub>
          <m:sSubPr>
            <m:ctrlPr>
              <w:rPr>
                <w:rFonts w:ascii="Cambria Math" w:hAnsi="Cambria Math" w:cs="Times New Roman"/>
                <w:i/>
                <w:sz w:val="24"/>
                <w:szCs w:val="24"/>
              </w:rPr>
            </m:ctrlPr>
          </m:sSubPr>
          <m:e>
            <m:r>
              <w:rPr>
                <w:rFonts w:ascii="Cambria Math" w:hAnsi="Cambria Math" w:cs="Times New Roman"/>
                <w:sz w:val="24"/>
                <w:szCs w:val="24"/>
              </w:rPr>
              <m:t>СП</m:t>
            </m:r>
          </m:e>
          <m:sub>
            <m:r>
              <w:rPr>
                <w:rFonts w:ascii="Cambria Math" w:hAnsi="Cambria Math" w:cs="Times New Roman"/>
                <w:sz w:val="24"/>
                <w:szCs w:val="24"/>
                <w:lang w:val="en-US"/>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ОП</m:t>
            </m:r>
          </m:e>
          <m:sub>
            <m:r>
              <w:rPr>
                <w:rFonts w:ascii="Cambria Math" w:hAnsi="Cambria Math" w:cs="Times New Roman"/>
                <w:sz w:val="24"/>
                <w:szCs w:val="24"/>
                <w:lang w:val="en-US"/>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УО</m:t>
            </m:r>
          </m:e>
          <m:sub>
            <m:r>
              <w:rPr>
                <w:rFonts w:ascii="Cambria Math" w:hAnsi="Cambria Math" w:cs="Times New Roman"/>
                <w:sz w:val="24"/>
                <w:szCs w:val="24"/>
                <w:lang w:val="en-US"/>
              </w:rPr>
              <m:t>i</m:t>
            </m:r>
          </m:sub>
        </m:sSub>
      </m:oMath>
      <w:r w:rsidR="00336418">
        <w:rPr>
          <w:rFonts w:ascii="Times New Roman" w:eastAsia="Times New Roman" w:hAnsi="Times New Roman" w:cs="Times New Roman"/>
          <w:sz w:val="24"/>
          <w:szCs w:val="24"/>
          <w:lang w:eastAsia="ru-RU"/>
        </w:rPr>
        <w:t xml:space="preserve"> </w:t>
      </w:r>
      <w:r w:rsidR="00336418">
        <w:rPr>
          <w:rFonts w:ascii="Times New Roman" w:eastAsia="Times New Roman" w:hAnsi="Times New Roman" w:cs="Times New Roman"/>
          <w:sz w:val="24"/>
          <w:szCs w:val="24"/>
          <w:lang w:eastAsia="ru-RU"/>
        </w:rPr>
        <w:tab/>
        <w:t>где,</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где, </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w:t>
      </w:r>
      <w:proofErr w:type="gramStart"/>
      <w:r>
        <w:rPr>
          <w:rFonts w:ascii="Times New Roman" w:eastAsia="Times New Roman" w:hAnsi="Times New Roman" w:cs="Times New Roman"/>
          <w:i/>
          <w:sz w:val="24"/>
          <w:szCs w:val="24"/>
          <w:vertAlign w:val="subscript"/>
          <w:lang w:val="en-US" w:eastAsia="ru-RU"/>
        </w:rPr>
        <w:t>i</w:t>
      </w:r>
      <w:proofErr w:type="gramEnd"/>
      <w:r>
        <w:rPr>
          <w:rFonts w:ascii="Times New Roman" w:eastAsia="Times New Roman" w:hAnsi="Times New Roman" w:cs="Times New Roman"/>
          <w:sz w:val="24"/>
          <w:szCs w:val="24"/>
          <w:lang w:eastAsia="ru-RU"/>
        </w:rPr>
        <w:t xml:space="preserve"> – совокупное потребление </w:t>
      </w:r>
      <w:r>
        <w:rPr>
          <w:rFonts w:ascii="Times New Roman" w:eastAsia="Times New Roman" w:hAnsi="Times New Roman" w:cs="Times New Roman"/>
          <w:i/>
          <w:sz w:val="24"/>
          <w:szCs w:val="24"/>
          <w:lang w:eastAsia="ru-RU"/>
        </w:rPr>
        <w:t>i-й</w:t>
      </w:r>
      <w:r>
        <w:rPr>
          <w:rFonts w:ascii="Times New Roman" w:eastAsia="Times New Roman" w:hAnsi="Times New Roman" w:cs="Times New Roman"/>
          <w:sz w:val="24"/>
          <w:szCs w:val="24"/>
          <w:lang w:eastAsia="ru-RU"/>
        </w:rPr>
        <w:t xml:space="preserve"> коммунальной услуги (теплоснабжения, водоснабжения, водоотведения и очистки сточных вод, электроснабжения, газоснабжения, захоронения ТБО) населением, в соответствующих единицах измерения в год;</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ОП</w:t>
      </w:r>
      <w:proofErr w:type="gramStart"/>
      <w:r>
        <w:rPr>
          <w:rFonts w:ascii="Times New Roman" w:eastAsia="Times New Roman" w:hAnsi="Times New Roman" w:cs="Times New Roman"/>
          <w:i/>
          <w:sz w:val="24"/>
          <w:szCs w:val="24"/>
          <w:vertAlign w:val="subscript"/>
          <w:lang w:eastAsia="ru-RU"/>
        </w:rPr>
        <w:t>i</w:t>
      </w:r>
      <w:proofErr w:type="spellEnd"/>
      <w:proofErr w:type="gramEnd"/>
      <w:r>
        <w:rPr>
          <w:rFonts w:ascii="Times New Roman" w:eastAsia="Times New Roman" w:hAnsi="Times New Roman" w:cs="Times New Roman"/>
          <w:sz w:val="24"/>
          <w:szCs w:val="24"/>
          <w:lang w:eastAsia="ru-RU"/>
        </w:rPr>
        <w:t xml:space="preserve"> – определяющий показатель для </w:t>
      </w:r>
      <w:r>
        <w:rPr>
          <w:rFonts w:ascii="Times New Roman" w:eastAsia="Times New Roman" w:hAnsi="Times New Roman" w:cs="Times New Roman"/>
          <w:i/>
          <w:sz w:val="24"/>
          <w:szCs w:val="24"/>
          <w:lang w:eastAsia="ru-RU"/>
        </w:rPr>
        <w:t>i-й</w:t>
      </w:r>
      <w:r>
        <w:rPr>
          <w:rFonts w:ascii="Times New Roman" w:eastAsia="Times New Roman" w:hAnsi="Times New Roman" w:cs="Times New Roman"/>
          <w:sz w:val="24"/>
          <w:szCs w:val="24"/>
          <w:lang w:eastAsia="ru-RU"/>
        </w:rPr>
        <w:t xml:space="preserve"> коммунальной услуги (численность населения, пользующегося </w:t>
      </w:r>
      <w:r>
        <w:rPr>
          <w:rFonts w:ascii="Times New Roman" w:eastAsia="Times New Roman" w:hAnsi="Times New Roman" w:cs="Times New Roman"/>
          <w:i/>
          <w:sz w:val="24"/>
          <w:szCs w:val="24"/>
          <w:lang w:eastAsia="ru-RU"/>
        </w:rPr>
        <w:t>i-й</w:t>
      </w:r>
      <w:r>
        <w:rPr>
          <w:rFonts w:ascii="Times New Roman" w:eastAsia="Times New Roman" w:hAnsi="Times New Roman" w:cs="Times New Roman"/>
          <w:sz w:val="24"/>
          <w:szCs w:val="24"/>
          <w:lang w:eastAsia="ru-RU"/>
        </w:rPr>
        <w:t xml:space="preserve"> коммунальной услугой, площадь жилищного фонда, подключенного к </w:t>
      </w:r>
      <w:r>
        <w:rPr>
          <w:rFonts w:ascii="Times New Roman" w:eastAsia="Times New Roman" w:hAnsi="Times New Roman" w:cs="Times New Roman"/>
          <w:i/>
          <w:sz w:val="24"/>
          <w:szCs w:val="24"/>
          <w:lang w:eastAsia="ru-RU"/>
        </w:rPr>
        <w:t>i-й</w:t>
      </w:r>
      <w:r>
        <w:rPr>
          <w:rFonts w:ascii="Times New Roman" w:eastAsia="Times New Roman" w:hAnsi="Times New Roman" w:cs="Times New Roman"/>
          <w:sz w:val="24"/>
          <w:szCs w:val="24"/>
          <w:lang w:eastAsia="ru-RU"/>
        </w:rPr>
        <w:t xml:space="preserve"> системе коммунальной инфраструктуры) в соответствующих единицах измерения;</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УО</w:t>
      </w:r>
      <w:proofErr w:type="gramStart"/>
      <w:r>
        <w:rPr>
          <w:rFonts w:ascii="Times New Roman" w:eastAsia="Times New Roman" w:hAnsi="Times New Roman" w:cs="Times New Roman"/>
          <w:i/>
          <w:sz w:val="24"/>
          <w:szCs w:val="24"/>
          <w:vertAlign w:val="subscript"/>
          <w:lang w:eastAsia="ru-RU"/>
        </w:rPr>
        <w:t>i</w:t>
      </w:r>
      <w:proofErr w:type="spellEnd"/>
      <w:proofErr w:type="gramEnd"/>
      <w:r>
        <w:rPr>
          <w:rFonts w:ascii="Times New Roman" w:eastAsia="Times New Roman" w:hAnsi="Times New Roman" w:cs="Times New Roman"/>
          <w:sz w:val="24"/>
          <w:szCs w:val="24"/>
          <w:lang w:eastAsia="ru-RU"/>
        </w:rPr>
        <w:t xml:space="preserve"> – удельный объем потребления </w:t>
      </w:r>
      <w:r>
        <w:rPr>
          <w:rFonts w:ascii="Times New Roman" w:eastAsia="Times New Roman" w:hAnsi="Times New Roman" w:cs="Times New Roman"/>
          <w:i/>
          <w:sz w:val="24"/>
          <w:szCs w:val="24"/>
          <w:lang w:val="en-US" w:eastAsia="ru-RU"/>
        </w:rPr>
        <w:t>i</w:t>
      </w:r>
      <w:r>
        <w:rPr>
          <w:rFonts w:ascii="Times New Roman" w:eastAsia="Times New Roman" w:hAnsi="Times New Roman" w:cs="Times New Roman"/>
          <w:i/>
          <w:sz w:val="24"/>
          <w:szCs w:val="24"/>
          <w:lang w:eastAsia="ru-RU"/>
        </w:rPr>
        <w:t>-й</w:t>
      </w:r>
      <w:r>
        <w:rPr>
          <w:rFonts w:ascii="Times New Roman" w:eastAsia="Times New Roman" w:hAnsi="Times New Roman" w:cs="Times New Roman"/>
          <w:sz w:val="24"/>
          <w:szCs w:val="24"/>
          <w:lang w:eastAsia="ru-RU"/>
        </w:rPr>
        <w:t xml:space="preserve"> коммунальной услуги в год, приведенной к определяющему показателю.</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w:t>
      </w:r>
      <w:r>
        <w:rPr>
          <w:rFonts w:ascii="Times New Roman" w:eastAsia="Times New Roman" w:hAnsi="Times New Roman" w:cs="Times New Roman"/>
          <w:sz w:val="24"/>
          <w:szCs w:val="24"/>
          <w:lang w:eastAsia="ru-RU"/>
        </w:rPr>
        <w:lastRenderedPageBreak/>
        <w:t xml:space="preserve">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учета, применение </w:t>
      </w:r>
      <w:proofErr w:type="spellStart"/>
      <w:r>
        <w:rPr>
          <w:rFonts w:ascii="Times New Roman" w:eastAsia="Times New Roman" w:hAnsi="Times New Roman" w:cs="Times New Roman"/>
          <w:sz w:val="24"/>
          <w:szCs w:val="24"/>
          <w:lang w:eastAsia="ru-RU"/>
        </w:rPr>
        <w:t>энергоэффективных</w:t>
      </w:r>
      <w:proofErr w:type="spellEnd"/>
      <w:r>
        <w:rPr>
          <w:rFonts w:ascii="Times New Roman" w:eastAsia="Times New Roman" w:hAnsi="Times New Roman" w:cs="Times New Roman"/>
          <w:sz w:val="24"/>
          <w:szCs w:val="24"/>
          <w:lang w:eastAsia="ru-RU"/>
        </w:rPr>
        <w:t xml:space="preserve"> осветительных приборов, утепление фасадов, автоматизация системы теплоснабжения и др.).</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336418" w:rsidRDefault="00835CFA" w:rsidP="00336418">
      <w:pPr>
        <w:spacing w:after="0" w:line="240" w:lineRule="auto"/>
        <w:ind w:left="-567" w:firstLine="567"/>
        <w:jc w:val="center"/>
        <w:rPr>
          <w:rFonts w:ascii="Times New Roman" w:eastAsia="Times New Roman" w:hAnsi="Times New Roman" w:cs="Times New Roman"/>
          <w:sz w:val="24"/>
          <w:szCs w:val="24"/>
          <w:lang w:eastAsia="ru-RU"/>
        </w:rPr>
      </w:pPr>
      <m:oMathPara>
        <m:oMath>
          <m:sSub>
            <m:sSubPr>
              <m:ctrlPr>
                <w:rPr>
                  <w:rFonts w:ascii="Cambria Math" w:hAnsi="Cambria Math" w:cs="Times New Roman"/>
                  <w:i/>
                  <w:sz w:val="24"/>
                  <w:szCs w:val="24"/>
                </w:rPr>
              </m:ctrlPr>
            </m:sSubPr>
            <m:e>
              <m:r>
                <w:rPr>
                  <w:rFonts w:ascii="Cambria Math" w:hAnsi="Cambria Math" w:cs="Times New Roman"/>
                  <w:sz w:val="24"/>
                  <w:szCs w:val="24"/>
                </w:rPr>
                <m:t>ОП</m:t>
              </m:r>
            </m:e>
            <m:sub>
              <m:r>
                <w:rPr>
                  <w:rFonts w:ascii="Cambria Math" w:hAnsi="Cambria Math" w:cs="Times New Roman"/>
                  <w:sz w:val="24"/>
                  <w:szCs w:val="24"/>
                </w:rPr>
                <m:t>бюдж.</m:t>
              </m:r>
              <m:r>
                <w:rPr>
                  <w:rFonts w:ascii="Cambria Math" w:hAnsi="Cambria Math" w:cs="Times New Roman"/>
                  <w:sz w:val="24"/>
                  <w:szCs w:val="24"/>
                  <w:lang w:val="en-US"/>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ОП</m:t>
                  </m:r>
                </m:e>
                <m:sub>
                  <m:r>
                    <w:rPr>
                      <w:rFonts w:ascii="Cambria Math" w:hAnsi="Cambria Math" w:cs="Times New Roman"/>
                      <w:sz w:val="24"/>
                      <w:szCs w:val="24"/>
                    </w:rPr>
                    <m:t>бюдж.факт i</m:t>
                  </m:r>
                </m:sub>
              </m:sSub>
            </m:num>
            <m:den>
              <m:sSub>
                <m:sSubPr>
                  <m:ctrlPr>
                    <w:rPr>
                      <w:rFonts w:ascii="Cambria Math" w:hAnsi="Cambria Math" w:cs="Times New Roman"/>
                      <w:i/>
                      <w:sz w:val="24"/>
                      <w:szCs w:val="24"/>
                    </w:rPr>
                  </m:ctrlPr>
                </m:sSubPr>
                <m:e>
                  <m:r>
                    <w:rPr>
                      <w:rFonts w:ascii="Cambria Math" w:hAnsi="Cambria Math" w:cs="Times New Roman"/>
                      <w:sz w:val="24"/>
                      <w:szCs w:val="24"/>
                    </w:rPr>
                    <m:t>ОП</m:t>
                  </m:r>
                </m:e>
                <m:sub>
                  <m:r>
                    <w:rPr>
                      <w:rFonts w:ascii="Cambria Math" w:hAnsi="Cambria Math" w:cs="Times New Roman"/>
                      <w:sz w:val="24"/>
                      <w:szCs w:val="24"/>
                    </w:rPr>
                    <m:t>нас.факт i</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СП</m:t>
              </m:r>
            </m:e>
            <m:sub>
              <m:r>
                <w:rPr>
                  <w:rFonts w:ascii="Cambria Math" w:hAnsi="Cambria Math" w:cs="Times New Roman"/>
                  <w:sz w:val="24"/>
                  <w:szCs w:val="24"/>
                  <w:lang w:val="en-US"/>
                </w:rPr>
                <m:t>i</m:t>
              </m:r>
            </m:sub>
          </m:sSub>
          <m:r>
            <w:rPr>
              <w:rFonts w:ascii="Cambria Math" w:hAnsi="Cambria Math" w:cs="Times New Roman"/>
              <w:sz w:val="24"/>
              <w:szCs w:val="24"/>
            </w:rPr>
            <m:t xml:space="preserve">     </m:t>
          </m:r>
          <m:r>
            <m:rPr>
              <m:sty m:val="p"/>
            </m:rPr>
            <w:rPr>
              <w:rFonts w:ascii="Cambria Math" w:hAnsi="Cambria Math" w:cs="Times New Roman"/>
              <w:sz w:val="24"/>
              <w:szCs w:val="24"/>
            </w:rPr>
            <m:t xml:space="preserve">где, </m:t>
          </m:r>
        </m:oMath>
      </m:oMathPara>
    </w:p>
    <w:p w:rsidR="00336418" w:rsidRDefault="00336418" w:rsidP="00336418">
      <w:pPr>
        <w:spacing w:after="0" w:line="240" w:lineRule="auto"/>
        <w:ind w:left="-567" w:firstLine="567"/>
        <w:jc w:val="center"/>
        <w:rPr>
          <w:rFonts w:ascii="Times New Roman" w:eastAsia="Times New Roman" w:hAnsi="Times New Roman" w:cs="Times New Roman"/>
          <w:sz w:val="24"/>
          <w:szCs w:val="24"/>
          <w:lang w:eastAsia="ru-RU"/>
        </w:rPr>
      </w:pPr>
    </w:p>
    <w:p w:rsidR="00336418" w:rsidRDefault="00336418" w:rsidP="0033641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 </w:t>
      </w:r>
      <w:proofErr w:type="spellStart"/>
      <w:r>
        <w:rPr>
          <w:rFonts w:ascii="Times New Roman" w:eastAsia="Times New Roman" w:hAnsi="Times New Roman" w:cs="Times New Roman"/>
          <w:i/>
          <w:sz w:val="24"/>
          <w:szCs w:val="24"/>
          <w:vertAlign w:val="subscript"/>
          <w:lang w:eastAsia="ru-RU"/>
        </w:rPr>
        <w:t>бюдж.i</w:t>
      </w:r>
      <w:proofErr w:type="spellEnd"/>
      <w:r>
        <w:rPr>
          <w:rFonts w:ascii="Times New Roman" w:eastAsia="Times New Roman" w:hAnsi="Times New Roman" w:cs="Times New Roman"/>
          <w:sz w:val="24"/>
          <w:szCs w:val="24"/>
          <w:lang w:eastAsia="ru-RU"/>
        </w:rPr>
        <w:t xml:space="preserve"> – объем потребления </w:t>
      </w:r>
      <w:r>
        <w:rPr>
          <w:rFonts w:ascii="Times New Roman" w:eastAsia="Times New Roman" w:hAnsi="Times New Roman" w:cs="Times New Roman"/>
          <w:i/>
          <w:sz w:val="24"/>
          <w:szCs w:val="24"/>
          <w:lang w:eastAsia="ru-RU"/>
        </w:rPr>
        <w:t>i-й</w:t>
      </w:r>
      <w:r>
        <w:rPr>
          <w:rFonts w:ascii="Times New Roman" w:eastAsia="Times New Roman" w:hAnsi="Times New Roman" w:cs="Times New Roman"/>
          <w:sz w:val="24"/>
          <w:szCs w:val="24"/>
          <w:lang w:eastAsia="ru-RU"/>
        </w:rPr>
        <w:t xml:space="preserve"> коммунальной услуги бюджетными учреждениями в </w:t>
      </w:r>
      <w:proofErr w:type="gramStart"/>
      <w:r>
        <w:rPr>
          <w:rFonts w:ascii="Times New Roman" w:eastAsia="Times New Roman" w:hAnsi="Times New Roman" w:cs="Times New Roman"/>
          <w:sz w:val="24"/>
          <w:szCs w:val="24"/>
          <w:lang w:eastAsia="ru-RU"/>
        </w:rPr>
        <w:t>соответствующих</w:t>
      </w:r>
      <w:proofErr w:type="gramEnd"/>
      <w:r>
        <w:rPr>
          <w:rFonts w:ascii="Times New Roman" w:eastAsia="Times New Roman" w:hAnsi="Times New Roman" w:cs="Times New Roman"/>
          <w:sz w:val="24"/>
          <w:szCs w:val="24"/>
          <w:lang w:eastAsia="ru-RU"/>
        </w:rPr>
        <w:t xml:space="preserve"> ед. измерения в год;</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 </w:t>
      </w:r>
      <w:proofErr w:type="spellStart"/>
      <w:r>
        <w:rPr>
          <w:rFonts w:ascii="Times New Roman" w:eastAsia="Times New Roman" w:hAnsi="Times New Roman" w:cs="Times New Roman"/>
          <w:i/>
          <w:sz w:val="24"/>
          <w:szCs w:val="24"/>
          <w:vertAlign w:val="subscript"/>
          <w:lang w:eastAsia="ru-RU"/>
        </w:rPr>
        <w:t>бюдж</w:t>
      </w:r>
      <w:proofErr w:type="spellEnd"/>
      <w:r>
        <w:rPr>
          <w:rFonts w:ascii="Times New Roman" w:eastAsia="Times New Roman" w:hAnsi="Times New Roman" w:cs="Times New Roman"/>
          <w:i/>
          <w:sz w:val="24"/>
          <w:szCs w:val="24"/>
          <w:vertAlign w:val="subscript"/>
          <w:lang w:eastAsia="ru-RU"/>
        </w:rPr>
        <w:t xml:space="preserve">. факт </w:t>
      </w:r>
      <w:r>
        <w:rPr>
          <w:rFonts w:ascii="Times New Roman" w:eastAsia="Times New Roman" w:hAnsi="Times New Roman" w:cs="Times New Roman"/>
          <w:i/>
          <w:sz w:val="24"/>
          <w:szCs w:val="24"/>
          <w:vertAlign w:val="subscript"/>
          <w:lang w:val="en-US" w:eastAsia="ru-RU"/>
        </w:rPr>
        <w:t>I</w:t>
      </w:r>
      <w:r>
        <w:rPr>
          <w:rFonts w:ascii="Times New Roman" w:eastAsia="Times New Roman" w:hAnsi="Times New Roman" w:cs="Times New Roman"/>
          <w:sz w:val="24"/>
          <w:szCs w:val="24"/>
          <w:lang w:eastAsia="ru-RU"/>
        </w:rPr>
        <w:t xml:space="preserve"> – фактический объем потребления </w:t>
      </w:r>
      <w:r>
        <w:rPr>
          <w:rFonts w:ascii="Times New Roman" w:eastAsia="Times New Roman" w:hAnsi="Times New Roman" w:cs="Times New Roman"/>
          <w:i/>
          <w:sz w:val="24"/>
          <w:szCs w:val="24"/>
          <w:lang w:eastAsia="ru-RU"/>
        </w:rPr>
        <w:t>i-й</w:t>
      </w:r>
      <w:r>
        <w:rPr>
          <w:rFonts w:ascii="Times New Roman" w:eastAsia="Times New Roman" w:hAnsi="Times New Roman" w:cs="Times New Roman"/>
          <w:sz w:val="24"/>
          <w:szCs w:val="24"/>
          <w:lang w:eastAsia="ru-RU"/>
        </w:rPr>
        <w:t xml:space="preserve"> коммунальной услуги бюджетными учреждениями за предыдущий период, в </w:t>
      </w:r>
      <w:proofErr w:type="gramStart"/>
      <w:r>
        <w:rPr>
          <w:rFonts w:ascii="Times New Roman" w:eastAsia="Times New Roman" w:hAnsi="Times New Roman" w:cs="Times New Roman"/>
          <w:sz w:val="24"/>
          <w:szCs w:val="24"/>
          <w:lang w:eastAsia="ru-RU"/>
        </w:rPr>
        <w:t>соответствующих</w:t>
      </w:r>
      <w:proofErr w:type="gramEnd"/>
      <w:r>
        <w:rPr>
          <w:rFonts w:ascii="Times New Roman" w:eastAsia="Times New Roman" w:hAnsi="Times New Roman" w:cs="Times New Roman"/>
          <w:sz w:val="24"/>
          <w:szCs w:val="24"/>
          <w:lang w:eastAsia="ru-RU"/>
        </w:rPr>
        <w:t xml:space="preserve"> ед. измерения в год;</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 </w:t>
      </w:r>
      <w:r>
        <w:rPr>
          <w:rFonts w:ascii="Times New Roman" w:eastAsia="Times New Roman" w:hAnsi="Times New Roman" w:cs="Times New Roman"/>
          <w:i/>
          <w:sz w:val="24"/>
          <w:szCs w:val="24"/>
          <w:vertAlign w:val="subscript"/>
          <w:lang w:eastAsia="ru-RU"/>
        </w:rPr>
        <w:t>нас</w:t>
      </w:r>
      <w:proofErr w:type="gramStart"/>
      <w:r>
        <w:rPr>
          <w:rFonts w:ascii="Times New Roman" w:eastAsia="Times New Roman" w:hAnsi="Times New Roman" w:cs="Times New Roman"/>
          <w:i/>
          <w:sz w:val="24"/>
          <w:szCs w:val="24"/>
          <w:vertAlign w:val="subscript"/>
          <w:lang w:eastAsia="ru-RU"/>
        </w:rPr>
        <w:t>.</w:t>
      </w:r>
      <w:proofErr w:type="gramEnd"/>
      <w:r>
        <w:rPr>
          <w:rFonts w:ascii="Times New Roman" w:eastAsia="Times New Roman" w:hAnsi="Times New Roman" w:cs="Times New Roman"/>
          <w:i/>
          <w:sz w:val="24"/>
          <w:szCs w:val="24"/>
          <w:vertAlign w:val="subscript"/>
          <w:lang w:eastAsia="ru-RU"/>
        </w:rPr>
        <w:t xml:space="preserve"> </w:t>
      </w:r>
      <w:proofErr w:type="gramStart"/>
      <w:r>
        <w:rPr>
          <w:rFonts w:ascii="Times New Roman" w:eastAsia="Times New Roman" w:hAnsi="Times New Roman" w:cs="Times New Roman"/>
          <w:i/>
          <w:sz w:val="24"/>
          <w:szCs w:val="24"/>
          <w:vertAlign w:val="subscript"/>
          <w:lang w:eastAsia="ru-RU"/>
        </w:rPr>
        <w:t>ф</w:t>
      </w:r>
      <w:proofErr w:type="gramEnd"/>
      <w:r>
        <w:rPr>
          <w:rFonts w:ascii="Times New Roman" w:eastAsia="Times New Roman" w:hAnsi="Times New Roman" w:cs="Times New Roman"/>
          <w:i/>
          <w:sz w:val="24"/>
          <w:szCs w:val="24"/>
          <w:vertAlign w:val="subscript"/>
          <w:lang w:eastAsia="ru-RU"/>
        </w:rPr>
        <w:t xml:space="preserve">акт </w:t>
      </w:r>
      <w:r>
        <w:rPr>
          <w:rFonts w:ascii="Times New Roman" w:eastAsia="Times New Roman" w:hAnsi="Times New Roman" w:cs="Times New Roman"/>
          <w:i/>
          <w:sz w:val="24"/>
          <w:szCs w:val="24"/>
          <w:vertAlign w:val="subscript"/>
          <w:lang w:val="en-US" w:eastAsia="ru-RU"/>
        </w:rPr>
        <w:t>I</w:t>
      </w:r>
      <w:r>
        <w:rPr>
          <w:rFonts w:ascii="Times New Roman" w:eastAsia="Times New Roman" w:hAnsi="Times New Roman" w:cs="Times New Roman"/>
          <w:sz w:val="24"/>
          <w:szCs w:val="24"/>
          <w:lang w:eastAsia="ru-RU"/>
        </w:rPr>
        <w:t xml:space="preserve"> – фактический объем потребления </w:t>
      </w:r>
      <w:r>
        <w:rPr>
          <w:rFonts w:ascii="Times New Roman" w:eastAsia="Times New Roman" w:hAnsi="Times New Roman" w:cs="Times New Roman"/>
          <w:i/>
          <w:sz w:val="24"/>
          <w:szCs w:val="24"/>
          <w:lang w:eastAsia="ru-RU"/>
        </w:rPr>
        <w:t>i-й</w:t>
      </w:r>
      <w:r>
        <w:rPr>
          <w:rFonts w:ascii="Times New Roman" w:eastAsia="Times New Roman" w:hAnsi="Times New Roman" w:cs="Times New Roman"/>
          <w:sz w:val="24"/>
          <w:szCs w:val="24"/>
          <w:lang w:eastAsia="ru-RU"/>
        </w:rPr>
        <w:t xml:space="preserve"> коммунальной услуги населением за предыдущий период, в соответствующих ед. измерении в год;</w:t>
      </w:r>
    </w:p>
    <w:p w:rsidR="00336418" w:rsidRDefault="00336418" w:rsidP="00336418">
      <w:pPr>
        <w:spacing w:after="0" w:line="240" w:lineRule="auto"/>
        <w:ind w:firstLine="5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СП</w:t>
      </w:r>
      <w:proofErr w:type="gramStart"/>
      <w:r>
        <w:rPr>
          <w:rFonts w:ascii="Times New Roman" w:eastAsia="Times New Roman" w:hAnsi="Times New Roman" w:cs="Times New Roman"/>
          <w:i/>
          <w:sz w:val="24"/>
          <w:szCs w:val="24"/>
          <w:vertAlign w:val="subscript"/>
          <w:lang w:eastAsia="ru-RU"/>
        </w:rPr>
        <w:t>i</w:t>
      </w:r>
      <w:proofErr w:type="spellEnd"/>
      <w:proofErr w:type="gramEnd"/>
      <w:r>
        <w:rPr>
          <w:rFonts w:ascii="Times New Roman" w:eastAsia="Times New Roman" w:hAnsi="Times New Roman" w:cs="Times New Roman"/>
          <w:sz w:val="24"/>
          <w:szCs w:val="24"/>
          <w:lang w:eastAsia="ru-RU"/>
        </w:rPr>
        <w:t xml:space="preserve"> – расчетная величина совокупного потребления </w:t>
      </w:r>
      <w:r>
        <w:rPr>
          <w:rFonts w:ascii="Times New Roman" w:eastAsia="Times New Roman" w:hAnsi="Times New Roman" w:cs="Times New Roman"/>
          <w:i/>
          <w:sz w:val="24"/>
          <w:szCs w:val="24"/>
          <w:lang w:eastAsia="ru-RU"/>
        </w:rPr>
        <w:t>i-й</w:t>
      </w:r>
      <w:r>
        <w:rPr>
          <w:rFonts w:ascii="Times New Roman" w:eastAsia="Times New Roman" w:hAnsi="Times New Roman" w:cs="Times New Roman"/>
          <w:sz w:val="24"/>
          <w:szCs w:val="24"/>
          <w:lang w:eastAsia="ru-RU"/>
        </w:rPr>
        <w:t xml:space="preserve"> коммунальной услуги населением на рассматриваемый период.</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города. Исходя из этого, оценка потребления товаров и услуг прочими потребителями определяется по формуле:</w:t>
      </w:r>
    </w:p>
    <w:p w:rsidR="00336418" w:rsidRDefault="00336418" w:rsidP="00336418">
      <w:pPr>
        <w:spacing w:line="240" w:lineRule="auto"/>
        <w:ind w:left="-567" w:firstLine="567"/>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w:t>
      </w:r>
      <w:r>
        <w:rPr>
          <w:rFonts w:ascii="Times New Roman" w:eastAsia="Calibri" w:hAnsi="Times New Roman" w:cs="Times New Roman"/>
          <w:i/>
          <w:sz w:val="24"/>
          <w:szCs w:val="24"/>
          <w:vertAlign w:val="subscript"/>
        </w:rPr>
        <w:t>реализ</w:t>
      </w:r>
      <w:proofErr w:type="spellEnd"/>
      <w:r>
        <w:rPr>
          <w:rFonts w:ascii="Times New Roman" w:eastAsia="Calibri" w:hAnsi="Times New Roman" w:cs="Times New Roman"/>
          <w:i/>
          <w:sz w:val="24"/>
          <w:szCs w:val="24"/>
          <w:vertAlign w:val="subscript"/>
        </w:rPr>
        <w:t>.</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w:t>
      </w:r>
      <w:r>
        <w:rPr>
          <w:rFonts w:ascii="Times New Roman" w:eastAsia="Calibri" w:hAnsi="Times New Roman" w:cs="Times New Roman"/>
          <w:i/>
          <w:sz w:val="24"/>
          <w:szCs w:val="24"/>
          <w:vertAlign w:val="subscript"/>
        </w:rPr>
        <w:t>э</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И</w:t>
      </w:r>
      <w:r>
        <w:rPr>
          <w:rFonts w:ascii="Times New Roman" w:eastAsia="Calibri" w:hAnsi="Times New Roman" w:cs="Times New Roman"/>
          <w:i/>
          <w:sz w:val="24"/>
          <w:szCs w:val="24"/>
          <w:vertAlign w:val="subscript"/>
        </w:rPr>
        <w:t>ипп</w:t>
      </w:r>
      <w:proofErr w:type="spellEnd"/>
      <w:r>
        <w:rPr>
          <w:rFonts w:ascii="Times New Roman" w:eastAsia="Calibri" w:hAnsi="Times New Roman" w:cs="Times New Roman"/>
          <w:sz w:val="24"/>
          <w:szCs w:val="24"/>
        </w:rPr>
        <w:t>,</w:t>
      </w:r>
    </w:p>
    <w:p w:rsidR="00336418" w:rsidRDefault="00336418" w:rsidP="00336418">
      <w:pPr>
        <w:spacing w:line="240"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где </w:t>
      </w:r>
    </w:p>
    <w:p w:rsidR="00336418" w:rsidRDefault="00336418" w:rsidP="00336418">
      <w:pPr>
        <w:spacing w:line="240" w:lineRule="auto"/>
        <w:ind w:firstLine="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w:t>
      </w:r>
      <w:r>
        <w:rPr>
          <w:rFonts w:ascii="Times New Roman" w:eastAsia="Calibri" w:hAnsi="Times New Roman" w:cs="Times New Roman"/>
          <w:i/>
          <w:sz w:val="24"/>
          <w:szCs w:val="24"/>
          <w:vertAlign w:val="subscript"/>
        </w:rPr>
        <w:t>реализ</w:t>
      </w:r>
      <w:proofErr w:type="spellEnd"/>
      <w:r>
        <w:rPr>
          <w:rFonts w:ascii="Times New Roman" w:eastAsia="Calibri" w:hAnsi="Times New Roman" w:cs="Times New Roman"/>
          <w:i/>
          <w:sz w:val="24"/>
          <w:szCs w:val="24"/>
          <w:vertAlign w:val="subscript"/>
        </w:rPr>
        <w:t>.</w:t>
      </w:r>
      <w:r>
        <w:rPr>
          <w:rFonts w:ascii="Times New Roman" w:eastAsia="Calibri" w:hAnsi="Times New Roman" w:cs="Times New Roman"/>
          <w:sz w:val="24"/>
          <w:szCs w:val="24"/>
        </w:rPr>
        <w:t xml:space="preserve"> – индекс изменения объемов реализации товаров и услуг организаций коммунального комплекса;</w:t>
      </w:r>
    </w:p>
    <w:p w:rsidR="00336418" w:rsidRDefault="00336418" w:rsidP="00336418">
      <w:pPr>
        <w:spacing w:line="240" w:lineRule="auto"/>
        <w:ind w:firstLine="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w:t>
      </w:r>
      <w:r>
        <w:rPr>
          <w:rFonts w:ascii="Times New Roman" w:eastAsia="Calibri" w:hAnsi="Times New Roman" w:cs="Times New Roman"/>
          <w:i/>
          <w:sz w:val="24"/>
          <w:szCs w:val="24"/>
          <w:vertAlign w:val="subscript"/>
        </w:rPr>
        <w:t>э</w:t>
      </w:r>
      <w:proofErr w:type="spellEnd"/>
      <w:r>
        <w:rPr>
          <w:rFonts w:ascii="Times New Roman" w:eastAsia="Calibri" w:hAnsi="Times New Roman" w:cs="Times New Roman"/>
          <w:sz w:val="24"/>
          <w:szCs w:val="24"/>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336418" w:rsidRDefault="00336418" w:rsidP="00336418">
      <w:pPr>
        <w:spacing w:line="240" w:lineRule="auto"/>
        <w:ind w:firstLine="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w:t>
      </w:r>
      <w:r>
        <w:rPr>
          <w:rFonts w:ascii="Times New Roman" w:eastAsia="Calibri" w:hAnsi="Times New Roman" w:cs="Times New Roman"/>
          <w:i/>
          <w:sz w:val="24"/>
          <w:szCs w:val="24"/>
          <w:vertAlign w:val="subscript"/>
        </w:rPr>
        <w:t>ипп</w:t>
      </w:r>
      <w:proofErr w:type="spellEnd"/>
      <w:r>
        <w:rPr>
          <w:rFonts w:ascii="Times New Roman" w:eastAsia="Calibri" w:hAnsi="Times New Roman" w:cs="Times New Roman"/>
          <w:sz w:val="24"/>
          <w:szCs w:val="24"/>
        </w:rPr>
        <w:t xml:space="preserve"> – индекс изменения промышленного производства.</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данных государственной статистики (Основные показатели социально-экономического положения городских округов и муниципальных районов Калужской области).</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rsidR="00336418" w:rsidRDefault="00336418" w:rsidP="00336418">
      <w:pPr>
        <w:keepNext/>
        <w:spacing w:after="0" w:line="240" w:lineRule="auto"/>
        <w:ind w:firstLine="539"/>
        <w:jc w:val="right"/>
        <w:rPr>
          <w:rFonts w:ascii="Times New Roman" w:eastAsia="Times New Roman" w:hAnsi="Times New Roman" w:cs="Times New Roman"/>
          <w:sz w:val="24"/>
          <w:szCs w:val="24"/>
          <w:lang w:eastAsia="ru-RU"/>
        </w:rPr>
      </w:pPr>
    </w:p>
    <w:p w:rsidR="00336418" w:rsidRDefault="00336418" w:rsidP="00336418">
      <w:pPr>
        <w:keepNext/>
        <w:spacing w:after="0" w:line="240" w:lineRule="auto"/>
        <w:rPr>
          <w:rFonts w:ascii="Times New Roman" w:eastAsia="Times New Roman" w:hAnsi="Times New Roman" w:cs="Times New Roman"/>
          <w:sz w:val="24"/>
          <w:szCs w:val="24"/>
          <w:lang w:eastAsia="ru-RU"/>
        </w:rPr>
      </w:pPr>
    </w:p>
    <w:p w:rsidR="00336418" w:rsidRDefault="00336418" w:rsidP="00336418">
      <w:pPr>
        <w:keepNext/>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36418" w:rsidRDefault="00336418" w:rsidP="0033641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Показатели сферы жилищно–коммунального хозяйства муниципального образования</w:t>
      </w:r>
    </w:p>
    <w:p w:rsidR="00336418" w:rsidRDefault="00336418" w:rsidP="0033641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36418" w:rsidRDefault="00336418" w:rsidP="00336418">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территории  сельского поселения «Деревня Михеево»  предоставлением услуг в сфере жилищно-коммунального хозяйства занимаются 4 организации, в том числе  </w:t>
      </w:r>
      <w:proofErr w:type="spellStart"/>
      <w:r>
        <w:rPr>
          <w:rFonts w:ascii="Times New Roman" w:eastAsia="Calibri" w:hAnsi="Times New Roman" w:cs="Times New Roman"/>
          <w:sz w:val="24"/>
          <w:szCs w:val="24"/>
        </w:rPr>
        <w:t>Обнинский</w:t>
      </w:r>
      <w:proofErr w:type="spellEnd"/>
      <w:r>
        <w:rPr>
          <w:rFonts w:ascii="Times New Roman" w:eastAsia="Calibri" w:hAnsi="Times New Roman" w:cs="Times New Roman"/>
          <w:sz w:val="24"/>
          <w:szCs w:val="24"/>
        </w:rPr>
        <w:t xml:space="preserve"> </w:t>
      </w:r>
      <w:r>
        <w:rPr>
          <w:rFonts w:ascii="Times New Roman" w:eastAsia="Calibri" w:hAnsi="Times New Roman" w:cs="Times New Roman"/>
          <w:bCs/>
          <w:color w:val="000000"/>
          <w:spacing w:val="8"/>
          <w:sz w:val="24"/>
          <w:szCs w:val="24"/>
        </w:rPr>
        <w:t xml:space="preserve"> Филиал ОАО  «Калугаэнерго» Калужской сбытовой компании</w:t>
      </w:r>
      <w:r>
        <w:rPr>
          <w:rFonts w:ascii="Times New Roman" w:eastAsia="Calibri" w:hAnsi="Times New Roman" w:cs="Times New Roman"/>
          <w:sz w:val="24"/>
          <w:szCs w:val="24"/>
        </w:rPr>
        <w:t>, ООО «Газпром межрегионгаз Калуга», ООО «</w:t>
      </w:r>
      <w:proofErr w:type="spellStart"/>
      <w:r>
        <w:rPr>
          <w:rFonts w:ascii="Times New Roman" w:eastAsia="Calibri" w:hAnsi="Times New Roman" w:cs="Times New Roman"/>
          <w:sz w:val="24"/>
          <w:szCs w:val="24"/>
        </w:rPr>
        <w:t>Теплосервис</w:t>
      </w:r>
      <w:proofErr w:type="spellEnd"/>
      <w:r>
        <w:rPr>
          <w:rFonts w:ascii="Times New Roman" w:eastAsia="Calibri" w:hAnsi="Times New Roman" w:cs="Times New Roman"/>
          <w:sz w:val="24"/>
          <w:szCs w:val="24"/>
        </w:rPr>
        <w:t>» и МУП «Управление энергетики и ЖКХ» МР «Медынский район».</w:t>
      </w:r>
    </w:p>
    <w:p w:rsidR="00336418" w:rsidRDefault="00336418" w:rsidP="00336418">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В настоящее время деятельность коммунального комплекса сельского поселения характеризуется равномерным развитием систем коммунальной инфраструктуры поселения,  качественным предоставлением коммунальных услуг, эффективным использованием природных ресурсов.</w:t>
      </w:r>
    </w:p>
    <w:p w:rsidR="00336418" w:rsidRDefault="00336418" w:rsidP="00336418">
      <w:pPr>
        <w:shd w:val="clear" w:color="auto" w:fill="FFFFFF"/>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w:t>
      </w:r>
    </w:p>
    <w:tbl>
      <w:tblPr>
        <w:tblW w:w="99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807"/>
        <w:gridCol w:w="1833"/>
        <w:gridCol w:w="2323"/>
      </w:tblGrid>
      <w:tr w:rsidR="00336418" w:rsidTr="00336418">
        <w:trPr>
          <w:trHeight w:val="546"/>
          <w:jc w:val="center"/>
        </w:trPr>
        <w:tc>
          <w:tcPr>
            <w:tcW w:w="5807" w:type="dxa"/>
            <w:tcBorders>
              <w:top w:val="single" w:sz="6" w:space="0" w:color="000000"/>
              <w:left w:val="single" w:sz="6" w:space="0" w:color="000000"/>
              <w:bottom w:val="single" w:sz="6" w:space="0" w:color="000000"/>
              <w:right w:val="single" w:sz="6" w:space="0" w:color="000000"/>
            </w:tcBorders>
            <w:noWrap/>
            <w:hideMark/>
          </w:tcPr>
          <w:bookmarkEnd w:id="6"/>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Показатель</w:t>
            </w:r>
          </w:p>
        </w:tc>
        <w:tc>
          <w:tcPr>
            <w:tcW w:w="1833" w:type="dxa"/>
            <w:tcBorders>
              <w:top w:val="single" w:sz="6" w:space="0" w:color="000000"/>
              <w:left w:val="single" w:sz="6" w:space="0" w:color="000000"/>
              <w:bottom w:val="single" w:sz="6" w:space="0" w:color="000000"/>
              <w:right w:val="single" w:sz="6" w:space="0" w:color="000000"/>
            </w:tcBorders>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Ед. </w:t>
            </w:r>
          </w:p>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измерения</w:t>
            </w:r>
          </w:p>
        </w:tc>
        <w:tc>
          <w:tcPr>
            <w:tcW w:w="2323" w:type="dxa"/>
            <w:tcBorders>
              <w:top w:val="single" w:sz="6" w:space="0" w:color="000000"/>
              <w:left w:val="single" w:sz="6" w:space="0" w:color="000000"/>
              <w:bottom w:val="single" w:sz="6" w:space="0" w:color="000000"/>
              <w:right w:val="single" w:sz="6" w:space="0" w:color="000000"/>
            </w:tcBorders>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Значение показателя</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Общая площадь жилого фонда:</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2</w:t>
            </w:r>
            <w:proofErr w:type="gramEnd"/>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pStyle w:val="af7"/>
              <w:rPr>
                <w:rFonts w:ascii="Times New Roman" w:hAnsi="Times New Roman"/>
                <w:sz w:val="24"/>
                <w:szCs w:val="24"/>
              </w:rPr>
            </w:pPr>
            <w:r>
              <w:rPr>
                <w:rFonts w:ascii="Times New Roman" w:hAnsi="Times New Roman"/>
                <w:sz w:val="24"/>
                <w:szCs w:val="24"/>
              </w:rPr>
              <w:t>22249</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в том числе</w:t>
            </w:r>
            <w:r>
              <w:rPr>
                <w:rFonts w:ascii="Times New Roman" w:eastAsia="Times New Roman" w:hAnsi="Times New Roman" w:cs="Times New Roman"/>
                <w:sz w:val="24"/>
                <w:szCs w:val="24"/>
                <w:lang w:eastAsia="ru-RU"/>
              </w:rPr>
              <w:t xml:space="preserve">: </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323" w:type="dxa"/>
            <w:tcBorders>
              <w:top w:val="single" w:sz="6" w:space="0" w:color="000000"/>
              <w:left w:val="single" w:sz="6" w:space="0" w:color="000000"/>
              <w:bottom w:val="single" w:sz="6" w:space="0" w:color="000000"/>
              <w:right w:val="single" w:sz="6" w:space="0" w:color="000000"/>
            </w:tcBorders>
            <w:noWrap/>
          </w:tcPr>
          <w:p w:rsidR="00336418" w:rsidRDefault="00336418">
            <w:pPr>
              <w:spacing w:after="0" w:line="240" w:lineRule="auto"/>
              <w:jc w:val="center"/>
              <w:rPr>
                <w:rFonts w:ascii="Times New Roman" w:eastAsia="Times New Roman" w:hAnsi="Times New Roman" w:cs="Times New Roman"/>
                <w:sz w:val="24"/>
                <w:szCs w:val="24"/>
                <w:lang w:eastAsia="ru-RU"/>
              </w:rPr>
            </w:pP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Муниципальный жилищный фонд</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794,9</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МКД</w:t>
            </w:r>
            <w:r>
              <w:rPr>
                <w:rFonts w:ascii="Times New Roman" w:eastAsia="Times New Roman" w:hAnsi="Times New Roman" w:cs="Times New Roman"/>
                <w:bCs/>
                <w:sz w:val="24"/>
                <w:szCs w:val="24"/>
                <w:lang w:eastAsia="ru-RU"/>
              </w:rPr>
              <w:t xml:space="preserve"> (многоквартирные жилые дома)</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4422,5</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из них в управлении:</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323" w:type="dxa"/>
            <w:tcBorders>
              <w:top w:val="single" w:sz="6" w:space="0" w:color="000000"/>
              <w:left w:val="single" w:sz="6" w:space="0" w:color="000000"/>
              <w:bottom w:val="single" w:sz="6" w:space="0" w:color="000000"/>
              <w:right w:val="single" w:sz="6" w:space="0" w:color="000000"/>
            </w:tcBorders>
            <w:noWrap/>
          </w:tcPr>
          <w:p w:rsidR="00336418" w:rsidRDefault="00336418">
            <w:pPr>
              <w:spacing w:after="0" w:line="240" w:lineRule="auto"/>
              <w:jc w:val="center"/>
              <w:rPr>
                <w:rFonts w:ascii="Times New Roman" w:eastAsia="Times New Roman" w:hAnsi="Times New Roman" w:cs="Times New Roman"/>
                <w:sz w:val="24"/>
                <w:szCs w:val="24"/>
                <w:lang w:eastAsia="ru-RU"/>
              </w:rPr>
            </w:pP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УК (управляющая компания)</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Управление ТСЖ</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Непосредственное управление</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4422,5</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МКД не выбравшие способ управления</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Индивидуально-определенные жилые дома</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17826,5</w:t>
            </w:r>
          </w:p>
        </w:tc>
      </w:tr>
      <w:tr w:rsidR="00336418" w:rsidTr="00336418">
        <w:trPr>
          <w:trHeight w:val="342"/>
          <w:jc w:val="center"/>
        </w:trPr>
        <w:tc>
          <w:tcPr>
            <w:tcW w:w="9963" w:type="dxa"/>
            <w:gridSpan w:val="3"/>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Теплоснабжение</w:t>
            </w:r>
          </w:p>
        </w:tc>
      </w:tr>
      <w:tr w:rsidR="00336418" w:rsidTr="00336418">
        <w:trPr>
          <w:trHeight w:val="342"/>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котельных</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шт.</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36418" w:rsidTr="00336418">
        <w:trPr>
          <w:trHeight w:val="342"/>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том числе:</w:t>
            </w:r>
          </w:p>
        </w:tc>
        <w:tc>
          <w:tcPr>
            <w:tcW w:w="1833" w:type="dxa"/>
            <w:tcBorders>
              <w:top w:val="single" w:sz="6" w:space="0" w:color="000000"/>
              <w:left w:val="single" w:sz="6" w:space="0" w:color="000000"/>
              <w:bottom w:val="single" w:sz="6" w:space="0" w:color="000000"/>
              <w:right w:val="single" w:sz="6" w:space="0" w:color="000000"/>
            </w:tcBorders>
            <w:noWrap/>
          </w:tcPr>
          <w:p w:rsidR="00336418" w:rsidRDefault="00336418">
            <w:pPr>
              <w:spacing w:after="0" w:line="240" w:lineRule="auto"/>
              <w:jc w:val="center"/>
              <w:rPr>
                <w:rFonts w:ascii="Times New Roman" w:eastAsia="Times New Roman" w:hAnsi="Times New Roman" w:cs="Times New Roman"/>
                <w:sz w:val="24"/>
                <w:szCs w:val="24"/>
                <w:lang w:eastAsia="ru-RU"/>
              </w:rPr>
            </w:pPr>
          </w:p>
        </w:tc>
        <w:tc>
          <w:tcPr>
            <w:tcW w:w="2323" w:type="dxa"/>
            <w:tcBorders>
              <w:top w:val="single" w:sz="6" w:space="0" w:color="000000"/>
              <w:left w:val="single" w:sz="6" w:space="0" w:color="000000"/>
              <w:bottom w:val="single" w:sz="6" w:space="0" w:color="000000"/>
              <w:right w:val="single" w:sz="6" w:space="0" w:color="000000"/>
            </w:tcBorders>
            <w:noWrap/>
          </w:tcPr>
          <w:p w:rsidR="00336418" w:rsidRDefault="00336418">
            <w:pPr>
              <w:spacing w:after="0" w:line="240" w:lineRule="auto"/>
              <w:jc w:val="center"/>
              <w:rPr>
                <w:rFonts w:ascii="Times New Roman" w:eastAsia="Times New Roman" w:hAnsi="Times New Roman" w:cs="Times New Roman"/>
                <w:sz w:val="24"/>
                <w:szCs w:val="24"/>
                <w:lang w:eastAsia="ru-RU"/>
              </w:rPr>
            </w:pPr>
          </w:p>
        </w:tc>
      </w:tr>
      <w:tr w:rsidR="00336418" w:rsidTr="00336418">
        <w:trPr>
          <w:trHeight w:val="342"/>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Котельные на твердом топливе</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36418" w:rsidTr="00336418">
        <w:trPr>
          <w:trHeight w:val="342"/>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Газовые котельные</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36418" w:rsidTr="00336418">
        <w:trPr>
          <w:trHeight w:val="342"/>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Протяжённость тепловой  сети в двухтрубном исчислении</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336418" w:rsidTr="00336418">
        <w:trPr>
          <w:trHeight w:val="302"/>
          <w:jc w:val="center"/>
        </w:trPr>
        <w:tc>
          <w:tcPr>
            <w:tcW w:w="9963" w:type="dxa"/>
            <w:gridSpan w:val="3"/>
            <w:tcBorders>
              <w:top w:val="single" w:sz="6" w:space="0" w:color="000000"/>
              <w:left w:val="single" w:sz="6" w:space="0" w:color="000000"/>
              <w:bottom w:val="single" w:sz="6" w:space="0" w:color="000000"/>
              <w:right w:val="single" w:sz="6" w:space="0" w:color="000000"/>
            </w:tcBorders>
          </w:tcPr>
          <w:p w:rsidR="00336418" w:rsidRDefault="00336418">
            <w:pPr>
              <w:spacing w:after="0" w:line="240" w:lineRule="auto"/>
              <w:jc w:val="center"/>
              <w:rPr>
                <w:rFonts w:ascii="Times New Roman" w:eastAsia="Times New Roman" w:hAnsi="Times New Roman" w:cs="Times New Roman"/>
                <w:b/>
                <w:sz w:val="24"/>
                <w:szCs w:val="24"/>
                <w:lang w:eastAsia="ru-RU"/>
              </w:rPr>
            </w:pPr>
          </w:p>
          <w:p w:rsidR="00336418" w:rsidRDefault="00336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Водоснабжение</w:t>
            </w:r>
          </w:p>
        </w:tc>
      </w:tr>
      <w:tr w:rsidR="00336418" w:rsidTr="00336418">
        <w:trPr>
          <w:trHeight w:val="329"/>
          <w:jc w:val="center"/>
        </w:trPr>
        <w:tc>
          <w:tcPr>
            <w:tcW w:w="5807" w:type="dxa"/>
            <w:tcBorders>
              <w:top w:val="single" w:sz="6" w:space="0" w:color="000000"/>
              <w:left w:val="single" w:sz="6" w:space="0" w:color="000000"/>
              <w:bottom w:val="single" w:sz="6" w:space="0" w:color="000000"/>
              <w:right w:val="single" w:sz="6" w:space="0" w:color="000000"/>
            </w:tcBorders>
            <w:hideMark/>
          </w:tcPr>
          <w:p w:rsidR="00336418" w:rsidRDefault="0033641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Скважины </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шт.</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36418" w:rsidTr="00336418">
        <w:trPr>
          <w:trHeight w:val="118"/>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 обслуживают  жилищный фонд</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36418" w:rsidTr="00336418">
        <w:trPr>
          <w:trHeight w:val="118"/>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производительность</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м3/ </w:t>
            </w:r>
            <w:proofErr w:type="spellStart"/>
            <w:r>
              <w:rPr>
                <w:rFonts w:ascii="Times New Roman" w:eastAsia="Times New Roman" w:hAnsi="Times New Roman" w:cs="Times New Roman"/>
                <w:sz w:val="24"/>
                <w:szCs w:val="24"/>
                <w:lang w:eastAsia="ru-RU"/>
              </w:rPr>
              <w:t>сут</w:t>
            </w:r>
            <w:proofErr w:type="spellEnd"/>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w:t>
            </w:r>
          </w:p>
        </w:tc>
      </w:tr>
      <w:tr w:rsidR="00336418" w:rsidTr="00336418">
        <w:trPr>
          <w:trHeight w:val="329"/>
          <w:jc w:val="center"/>
        </w:trPr>
        <w:tc>
          <w:tcPr>
            <w:tcW w:w="5807" w:type="dxa"/>
            <w:tcBorders>
              <w:top w:val="single" w:sz="6" w:space="0" w:color="000000"/>
              <w:left w:val="single" w:sz="6" w:space="0" w:color="000000"/>
              <w:bottom w:val="single" w:sz="6" w:space="0" w:color="000000"/>
              <w:right w:val="single" w:sz="6" w:space="0" w:color="000000"/>
            </w:tcBorders>
            <w:hideMark/>
          </w:tcPr>
          <w:p w:rsidR="00336418" w:rsidRDefault="0033641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Водопроводы </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единиц</w:t>
            </w:r>
          </w:p>
        </w:tc>
        <w:tc>
          <w:tcPr>
            <w:tcW w:w="2323" w:type="dxa"/>
            <w:tcBorders>
              <w:top w:val="single" w:sz="6" w:space="0" w:color="000000"/>
              <w:left w:val="single" w:sz="6" w:space="0" w:color="000000"/>
              <w:bottom w:val="single" w:sz="6" w:space="0" w:color="000000"/>
              <w:right w:val="single" w:sz="6" w:space="0" w:color="000000"/>
            </w:tcBorders>
            <w:noWrap/>
          </w:tcPr>
          <w:p w:rsidR="00336418" w:rsidRDefault="00336418">
            <w:pPr>
              <w:spacing w:after="0" w:line="240" w:lineRule="auto"/>
              <w:jc w:val="center"/>
              <w:rPr>
                <w:rFonts w:ascii="Times New Roman" w:eastAsia="Times New Roman" w:hAnsi="Times New Roman" w:cs="Times New Roman"/>
                <w:b/>
                <w:sz w:val="24"/>
                <w:szCs w:val="24"/>
                <w:lang w:eastAsia="ru-RU"/>
              </w:rPr>
            </w:pPr>
          </w:p>
        </w:tc>
      </w:tr>
      <w:tr w:rsidR="00336418" w:rsidTr="00336418">
        <w:trPr>
          <w:trHeight w:val="118"/>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Протяженность сетей </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4,0485</w:t>
            </w:r>
          </w:p>
        </w:tc>
      </w:tr>
      <w:tr w:rsidR="00336418" w:rsidTr="00336418">
        <w:trPr>
          <w:trHeight w:val="118"/>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 обслуживают  жилищный фонд</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3,764</w:t>
            </w:r>
          </w:p>
        </w:tc>
      </w:tr>
      <w:tr w:rsidR="00336418" w:rsidTr="00336418">
        <w:trPr>
          <w:trHeight w:val="118"/>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Количество населенных пунктов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обеспеченных водоснабжением</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36418" w:rsidTr="00336418">
        <w:trPr>
          <w:trHeight w:val="266"/>
          <w:jc w:val="center"/>
        </w:trPr>
        <w:tc>
          <w:tcPr>
            <w:tcW w:w="9963" w:type="dxa"/>
            <w:gridSpan w:val="3"/>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Газификация</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Количество населенных пунктов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газифицированных природным газом</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en-US" w:eastAsia="ru-RU"/>
              </w:rPr>
              <w:t> </w:t>
            </w:r>
            <w:r>
              <w:rPr>
                <w:rFonts w:ascii="Times New Roman" w:eastAsia="Times New Roman" w:hAnsi="Times New Roman" w:cs="Times New Roman"/>
                <w:sz w:val="24"/>
                <w:szCs w:val="24"/>
                <w:lang w:eastAsia="ru-RU"/>
              </w:rPr>
              <w:t>Количество</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квартир и индивидуальных домовладений, газифицированных природным  газом </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w:t>
            </w:r>
          </w:p>
        </w:tc>
      </w:tr>
      <w:tr w:rsidR="00336418" w:rsidTr="00336418">
        <w:trPr>
          <w:trHeight w:val="266"/>
          <w:jc w:val="center"/>
        </w:trPr>
        <w:tc>
          <w:tcPr>
            <w:tcW w:w="9963" w:type="dxa"/>
            <w:gridSpan w:val="3"/>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Организация сбора и вывоза  ТБО</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 обслуживаемого населения в год</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Годовая удельная норма накопления ТБО </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м3/чел.</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r>
      <w:tr w:rsidR="00336418" w:rsidTr="00336418">
        <w:trPr>
          <w:trHeight w:val="266"/>
          <w:jc w:val="center"/>
        </w:trPr>
        <w:tc>
          <w:tcPr>
            <w:tcW w:w="9963" w:type="dxa"/>
            <w:gridSpan w:val="3"/>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Электроснабжение</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Протяженность сетей наружного освещения</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км</w:t>
            </w:r>
            <w:proofErr w:type="gramEnd"/>
            <w:r>
              <w:rPr>
                <w:rFonts w:ascii="Times New Roman" w:eastAsia="Times New Roman" w:hAnsi="Times New Roman" w:cs="Times New Roman"/>
                <w:sz w:val="24"/>
                <w:szCs w:val="24"/>
                <w:lang w:eastAsia="ru-RU"/>
              </w:rPr>
              <w:t>.</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Количество населенных пунктов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обеспеченных Уличным освещением.</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36418" w:rsidTr="00336418">
        <w:trPr>
          <w:trHeight w:val="266"/>
          <w:jc w:val="center"/>
        </w:trPr>
        <w:tc>
          <w:tcPr>
            <w:tcW w:w="5807"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 светильников</w:t>
            </w:r>
          </w:p>
        </w:tc>
        <w:tc>
          <w:tcPr>
            <w:tcW w:w="183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2323" w:type="dxa"/>
            <w:tcBorders>
              <w:top w:val="single" w:sz="6" w:space="0" w:color="000000"/>
              <w:left w:val="single" w:sz="6" w:space="0" w:color="000000"/>
              <w:bottom w:val="single" w:sz="6" w:space="0" w:color="000000"/>
              <w:right w:val="single" w:sz="6" w:space="0" w:color="000000"/>
            </w:tcBorders>
            <w:noWrap/>
            <w:hideMark/>
          </w:tcPr>
          <w:p w:rsidR="00336418" w:rsidRDefault="00336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bl>
    <w:p w:rsidR="00336418" w:rsidRDefault="00336418" w:rsidP="00336418">
      <w:pPr>
        <w:shd w:val="clear" w:color="auto" w:fill="FFFFFF"/>
        <w:spacing w:after="0" w:line="240" w:lineRule="auto"/>
        <w:rPr>
          <w:rFonts w:ascii="Times New Roman" w:eastAsia="Times New Roman" w:hAnsi="Times New Roman" w:cs="Times New Roman"/>
          <w:b/>
          <w:bCs/>
          <w:sz w:val="24"/>
          <w:szCs w:val="24"/>
          <w:lang w:eastAsia="ru-RU"/>
        </w:rPr>
      </w:pPr>
    </w:p>
    <w:p w:rsidR="00336418" w:rsidRDefault="00336418" w:rsidP="00336418">
      <w:pPr>
        <w:shd w:val="clear" w:color="auto" w:fill="FFFFFF"/>
        <w:spacing w:after="0" w:line="240" w:lineRule="auto"/>
        <w:jc w:val="center"/>
        <w:rPr>
          <w:rFonts w:ascii="Times New Roman" w:eastAsia="Times New Roman" w:hAnsi="Times New Roman" w:cs="Times New Roman"/>
          <w:b/>
          <w:bCs/>
          <w:sz w:val="24"/>
          <w:szCs w:val="24"/>
          <w:lang w:val="en-US" w:eastAsia="ru-RU"/>
        </w:rPr>
      </w:pPr>
    </w:p>
    <w:p w:rsidR="00336418" w:rsidRDefault="00336418" w:rsidP="0033641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 Анализ текущего состояния систем теплоснабжения</w:t>
      </w:r>
    </w:p>
    <w:p w:rsidR="00336418" w:rsidRDefault="00336418" w:rsidP="00336418">
      <w:pPr>
        <w:autoSpaceDE w:val="0"/>
        <w:autoSpaceDN w:val="0"/>
        <w:adjustRightInd w:val="0"/>
        <w:spacing w:after="0" w:line="240" w:lineRule="auto"/>
        <w:jc w:val="center"/>
        <w:rPr>
          <w:rFonts w:ascii="Times New Roman" w:eastAsia="Calibri" w:hAnsi="Times New Roman" w:cs="Times New Roman"/>
          <w:b/>
          <w:sz w:val="24"/>
          <w:szCs w:val="24"/>
        </w:rPr>
      </w:pPr>
    </w:p>
    <w:p w:rsidR="00336418" w:rsidRDefault="00336418" w:rsidP="00336418">
      <w:pPr>
        <w:widowControl w:val="0"/>
        <w:autoSpaceDE w:val="0"/>
        <w:autoSpaceDN w:val="0"/>
        <w:adjustRightInd w:val="0"/>
        <w:spacing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Теплоснабжение жилой и общественной застройки на территории сельского поселения осуществляется по смешанной схеме. Индивидуальная жилая застройка в 6 населенных пунктах поселения и небольшая  часть мелких общественных организаций оборудованы печами на твердом топливе. Для горячего водоснабжения указанных потребителей используются электрические водонагреватели.</w:t>
      </w:r>
    </w:p>
    <w:p w:rsidR="00336418" w:rsidRDefault="00336418" w:rsidP="00336418">
      <w:pPr>
        <w:widowControl w:val="0"/>
        <w:autoSpaceDE w:val="0"/>
        <w:autoSpaceDN w:val="0"/>
        <w:adjustRightInd w:val="0"/>
        <w:spacing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Теплоснабжение одного многоквартирного жилого дома, находящегося в собственности ОАО «</w:t>
      </w:r>
      <w:proofErr w:type="spellStart"/>
      <w:r>
        <w:rPr>
          <w:rFonts w:ascii="Times New Roman" w:eastAsia="Calibri" w:hAnsi="Times New Roman" w:cs="Times New Roman"/>
          <w:sz w:val="24"/>
          <w:szCs w:val="24"/>
        </w:rPr>
        <w:t>МосМедыньагропрома</w:t>
      </w:r>
      <w:proofErr w:type="spellEnd"/>
      <w:r>
        <w:rPr>
          <w:rFonts w:ascii="Times New Roman" w:eastAsia="Calibri" w:hAnsi="Times New Roman" w:cs="Times New Roman"/>
          <w:sz w:val="24"/>
          <w:szCs w:val="24"/>
        </w:rPr>
        <w:t>» и здание Михеевской основной общеобразовательной школы осуществляется от  котельной ООО «</w:t>
      </w:r>
      <w:proofErr w:type="spellStart"/>
      <w:r>
        <w:rPr>
          <w:rFonts w:ascii="Times New Roman" w:eastAsia="Calibri" w:hAnsi="Times New Roman" w:cs="Times New Roman"/>
          <w:sz w:val="24"/>
          <w:szCs w:val="24"/>
        </w:rPr>
        <w:t>Теплосервис</w:t>
      </w:r>
      <w:proofErr w:type="spellEnd"/>
      <w:r>
        <w:rPr>
          <w:rFonts w:ascii="Times New Roman" w:eastAsia="Calibri" w:hAnsi="Times New Roman" w:cs="Times New Roman"/>
          <w:sz w:val="24"/>
          <w:szCs w:val="24"/>
        </w:rPr>
        <w:t>», расположенной  на прилегающей территории школы</w:t>
      </w:r>
      <w:proofErr w:type="gramStart"/>
      <w:r>
        <w:rPr>
          <w:rFonts w:ascii="Times New Roman" w:eastAsia="Calibri" w:hAnsi="Times New Roman" w:cs="Times New Roman"/>
          <w:sz w:val="24"/>
          <w:szCs w:val="24"/>
        </w:rPr>
        <w:t xml:space="preserve">.. </w:t>
      </w:r>
      <w:proofErr w:type="gramEnd"/>
    </w:p>
    <w:p w:rsidR="00336418" w:rsidRDefault="00336418" w:rsidP="00336418">
      <w:pPr>
        <w:widowControl w:val="0"/>
        <w:autoSpaceDE w:val="0"/>
        <w:autoSpaceDN w:val="0"/>
        <w:adjustRightInd w:val="0"/>
        <w:spacing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По плану развития поселения в населенные пункты д. Агеевка, д. Клины и д. Самсоново будет подведен природный газ. В связи с этим часть домовладений будет иметь индивидуальное газовое отопление.</w:t>
      </w:r>
    </w:p>
    <w:p w:rsidR="00336418" w:rsidRDefault="00336418" w:rsidP="00336418">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Анализ текущего состояния  систем  водоснабжения</w:t>
      </w:r>
    </w:p>
    <w:p w:rsidR="00336418" w:rsidRDefault="00336418" w:rsidP="00336418">
      <w:pPr>
        <w:shd w:val="clear" w:color="auto" w:fill="FFFFFF"/>
        <w:spacing w:after="0" w:line="240" w:lineRule="auto"/>
        <w:jc w:val="center"/>
        <w:rPr>
          <w:rFonts w:ascii="Times New Roman" w:eastAsia="Times New Roman" w:hAnsi="Times New Roman" w:cs="Times New Roman"/>
          <w:b/>
          <w:sz w:val="24"/>
          <w:szCs w:val="24"/>
          <w:lang w:eastAsia="ru-RU"/>
        </w:rPr>
      </w:pPr>
    </w:p>
    <w:p w:rsidR="00336418" w:rsidRDefault="00336418" w:rsidP="00336418">
      <w:pPr>
        <w:autoSpaceDE w:val="0"/>
        <w:autoSpaceDN w:val="0"/>
        <w:adjustRightInd w:val="0"/>
        <w:spacing w:line="240" w:lineRule="auto"/>
        <w:jc w:val="both"/>
        <w:outlineLvl w:val="1"/>
        <w:rPr>
          <w:rFonts w:ascii="Times New Roman" w:hAnsi="Times New Roman" w:cs="Times New Roman"/>
          <w:sz w:val="24"/>
          <w:szCs w:val="24"/>
        </w:rPr>
      </w:pPr>
      <w:r>
        <w:rPr>
          <w:rFonts w:ascii="Times New Roman" w:eastAsia="Calibri" w:hAnsi="Times New Roman" w:cs="Times New Roman"/>
          <w:sz w:val="24"/>
          <w:szCs w:val="24"/>
        </w:rPr>
        <w:t>Для обеспечения потребителей сельских населенных пунктов  сельского поселения  «Деревня Михеево» услуга холодного водоснабжения осуществляется в деревне Михеево с помощью действующих   разводящих сетей водоснабжения  протяженность которых составляет  4,0485  км</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подземных источников водоснабжения артезианских скважин в количестве 2 шт. На сети установлено 6 водоразборных колонок и имеется 4 пожарных гидранта.   Потребление воды всеми потребителями из скважин  составляет 442,4 тыс. м3 в год. Сети водопровода являются собственностью  муниципального образования сельского поселения «Деревня Михеево». Предоставление услуг  по водоснабжению поселение производит самостоятельно. Для решения проблемы водоснабжения на территории сельского поселения</w:t>
      </w:r>
      <w:r>
        <w:rPr>
          <w:rFonts w:ascii="Times New Roman" w:hAnsi="Times New Roman" w:cs="Times New Roman"/>
          <w:sz w:val="24"/>
          <w:szCs w:val="24"/>
        </w:rPr>
        <w:t xml:space="preserve">        Постановлением администрации сельского поселения «Деревня Михеево»» Медынского района Калужской области № 40 от 10.12.2013 года утверждены схемы водоснабжения и водоотведения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336418" w:rsidRDefault="00336418" w:rsidP="00336418">
      <w:pPr>
        <w:autoSpaceDE w:val="0"/>
        <w:autoSpaceDN w:val="0"/>
        <w:adjustRightInd w:val="0"/>
        <w:spacing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В настоящее время в остальных населенных пунктах сельского поселения «Деревня Михеево» централизованные сети хозяйственно-питьевого водопровода  отсутствуют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Вода населением отбирается из шахтных  колодцев общего и частного пользования</w:t>
      </w:r>
      <w:r>
        <w:rPr>
          <w:rFonts w:ascii="Times New Roman" w:eastAsia="Calibri" w:hAnsi="Times New Roman" w:cs="Times New Roman"/>
          <w:sz w:val="24"/>
          <w:szCs w:val="24"/>
        </w:rPr>
        <w:t>.</w:t>
      </w:r>
    </w:p>
    <w:p w:rsidR="00336418" w:rsidRDefault="00336418" w:rsidP="00336418">
      <w:pPr>
        <w:spacing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Характеристика проблемы:</w:t>
      </w:r>
    </w:p>
    <w:p w:rsidR="00336418" w:rsidRDefault="00336418" w:rsidP="00336418">
      <w:pPr>
        <w:spacing w:line="240" w:lineRule="auto"/>
        <w:ind w:firstLine="709"/>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 </w:t>
      </w:r>
      <w:r>
        <w:rPr>
          <w:rFonts w:ascii="Times New Roman" w:eastAsia="Calibri" w:hAnsi="Times New Roman" w:cs="Times New Roman"/>
          <w:sz w:val="24"/>
          <w:szCs w:val="24"/>
        </w:rPr>
        <w:t>1. Износ сетей и объектов водоснабжения составляет  10%.</w:t>
      </w:r>
    </w:p>
    <w:p w:rsidR="00336418" w:rsidRDefault="00336418" w:rsidP="00336418">
      <w:pPr>
        <w:spacing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2. Аварийность на сетях ВКХ сельского поселения</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за последние три года отсутствует.</w:t>
      </w:r>
    </w:p>
    <w:p w:rsidR="00336418" w:rsidRDefault="00336418" w:rsidP="00336418">
      <w:pPr>
        <w:spacing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3. Анализ проб воды из всех источников водоснабжения показывает, что вода в системе водоснабжения поселения является коммунально-бытового назначения.</w:t>
      </w:r>
    </w:p>
    <w:p w:rsidR="00336418" w:rsidRDefault="00336418" w:rsidP="00336418">
      <w:pPr>
        <w:spacing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В связи с разработкой программы была проделана работа по сбору сведений о состоянии существующих систем водоснабжения, которые приведены в таблице</w:t>
      </w:r>
    </w:p>
    <w:p w:rsidR="00336418" w:rsidRDefault="00336418" w:rsidP="00336418">
      <w:pPr>
        <w:spacing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5</w:t>
      </w:r>
    </w:p>
    <w:p w:rsidR="00336418" w:rsidRDefault="00336418" w:rsidP="00336418">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Характеристика систем централизованного водоснабжения населённых пунктов поселения </w:t>
      </w:r>
    </w:p>
    <w:tbl>
      <w:tblPr>
        <w:tblpPr w:leftFromText="180" w:rightFromText="180" w:bottomFromText="200" w:vertAnchor="text" w:horzAnchor="page" w:tblpX="82" w:tblpY="92"/>
        <w:tblW w:w="240" w:type="dxa"/>
        <w:tblLayout w:type="fixed"/>
        <w:tblCellMar>
          <w:left w:w="0" w:type="dxa"/>
          <w:right w:w="0" w:type="dxa"/>
        </w:tblCellMar>
        <w:tblLook w:val="04A0" w:firstRow="1" w:lastRow="0" w:firstColumn="1" w:lastColumn="0" w:noHBand="0" w:noVBand="1"/>
      </w:tblPr>
      <w:tblGrid>
        <w:gridCol w:w="26"/>
        <w:gridCol w:w="26"/>
        <w:gridCol w:w="26"/>
        <w:gridCol w:w="27"/>
        <w:gridCol w:w="27"/>
        <w:gridCol w:w="27"/>
        <w:gridCol w:w="27"/>
        <w:gridCol w:w="27"/>
        <w:gridCol w:w="27"/>
      </w:tblGrid>
      <w:tr w:rsidR="00336418" w:rsidTr="00336418">
        <w:trPr>
          <w:cantSplit/>
          <w:trHeight w:val="263"/>
        </w:trPr>
        <w:tc>
          <w:tcPr>
            <w:tcW w:w="27" w:type="dxa"/>
            <w:tcBorders>
              <w:top w:val="single" w:sz="2" w:space="0" w:color="auto"/>
              <w:left w:val="single" w:sz="2" w:space="0" w:color="auto"/>
              <w:bottom w:val="single" w:sz="2" w:space="0" w:color="auto"/>
              <w:right w:val="single" w:sz="2" w:space="0" w:color="auto"/>
            </w:tcBorders>
            <w:vAlign w:val="center"/>
          </w:tcPr>
          <w:p w:rsidR="00336418" w:rsidRDefault="00336418">
            <w:pPr>
              <w:autoSpaceDE w:val="0"/>
              <w:autoSpaceDN w:val="0"/>
              <w:adjustRightInd w:val="0"/>
              <w:spacing w:after="0" w:line="240" w:lineRule="auto"/>
              <w:ind w:firstLine="1706"/>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textDirection w:val="btLr"/>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textDirection w:val="btLr"/>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textDirection w:val="btLr"/>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textDirection w:val="btLr"/>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textDirection w:val="btLr"/>
            <w:vAlign w:val="center"/>
          </w:tcPr>
          <w:p w:rsidR="00336418" w:rsidRDefault="00336418">
            <w:pPr>
              <w:autoSpaceDE w:val="0"/>
              <w:autoSpaceDN w:val="0"/>
              <w:adjustRightInd w:val="0"/>
              <w:spacing w:after="0" w:line="240" w:lineRule="auto"/>
              <w:ind w:right="113"/>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textDirection w:val="btLr"/>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textDirection w:val="btLr"/>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336418" w:rsidTr="00336418">
        <w:trPr>
          <w:trHeight w:val="49"/>
        </w:trPr>
        <w:tc>
          <w:tcPr>
            <w:tcW w:w="27" w:type="dxa"/>
            <w:tcBorders>
              <w:top w:val="single" w:sz="2" w:space="0" w:color="auto"/>
              <w:left w:val="single" w:sz="2" w:space="0" w:color="auto"/>
              <w:bottom w:val="single" w:sz="2" w:space="0" w:color="auto"/>
              <w:right w:val="single" w:sz="2" w:space="0" w:color="auto"/>
            </w:tcBorders>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27" w:type="dxa"/>
            <w:tcBorders>
              <w:top w:val="single" w:sz="2" w:space="0" w:color="auto"/>
              <w:left w:val="single" w:sz="2" w:space="0" w:color="auto"/>
              <w:bottom w:val="single" w:sz="2" w:space="0" w:color="auto"/>
              <w:right w:val="single" w:sz="2" w:space="0" w:color="auto"/>
            </w:tcBorders>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336418" w:rsidRDefault="00336418" w:rsidP="003364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bl>
      <w:tblPr>
        <w:tblpPr w:leftFromText="180" w:rightFromText="180" w:bottomFromText="200" w:vertAnchor="text" w:horzAnchor="margin" w:tblpY="64"/>
        <w:tblW w:w="9360" w:type="dxa"/>
        <w:tblLayout w:type="fixed"/>
        <w:tblCellMar>
          <w:left w:w="0" w:type="dxa"/>
          <w:right w:w="0" w:type="dxa"/>
        </w:tblCellMar>
        <w:tblLook w:val="04A0" w:firstRow="1" w:lastRow="0" w:firstColumn="1" w:lastColumn="0" w:noHBand="0" w:noVBand="1"/>
      </w:tblPr>
      <w:tblGrid>
        <w:gridCol w:w="539"/>
        <w:gridCol w:w="1729"/>
        <w:gridCol w:w="709"/>
        <w:gridCol w:w="800"/>
        <w:gridCol w:w="1287"/>
        <w:gridCol w:w="1413"/>
        <w:gridCol w:w="1065"/>
        <w:gridCol w:w="15"/>
        <w:gridCol w:w="900"/>
        <w:gridCol w:w="903"/>
      </w:tblGrid>
      <w:tr w:rsidR="00336418" w:rsidTr="00336418">
        <w:trPr>
          <w:cantSplit/>
          <w:trHeight w:val="2591"/>
        </w:trPr>
        <w:tc>
          <w:tcPr>
            <w:tcW w:w="53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ind w:firstLine="170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t>№</w:t>
            </w:r>
          </w:p>
        </w:tc>
        <w:tc>
          <w:tcPr>
            <w:tcW w:w="1729" w:type="dxa"/>
            <w:tcBorders>
              <w:top w:val="single" w:sz="2" w:space="0" w:color="auto"/>
              <w:left w:val="single" w:sz="2" w:space="0" w:color="auto"/>
              <w:bottom w:val="single" w:sz="2" w:space="0" w:color="auto"/>
              <w:right w:val="single" w:sz="2" w:space="0" w:color="auto"/>
            </w:tcBorders>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Наименование населенного </w:t>
            </w:r>
            <w:r>
              <w:rPr>
                <w:rFonts w:ascii="Times New Roman" w:eastAsia="Times New Roman" w:hAnsi="Times New Roman" w:cs="Times New Roman"/>
                <w:color w:val="000000"/>
                <w:sz w:val="24"/>
                <w:szCs w:val="24"/>
                <w:lang w:eastAsia="ru-RU"/>
              </w:rPr>
              <w:br/>
              <w:t>пункта</w:t>
            </w:r>
          </w:p>
        </w:tc>
        <w:tc>
          <w:tcPr>
            <w:tcW w:w="709" w:type="dxa"/>
            <w:tcBorders>
              <w:top w:val="single" w:sz="2" w:space="0" w:color="auto"/>
              <w:left w:val="single" w:sz="2" w:space="0" w:color="auto"/>
              <w:bottom w:val="single" w:sz="2" w:space="0" w:color="auto"/>
              <w:right w:val="single" w:sz="2" w:space="0" w:color="auto"/>
            </w:tcBorders>
            <w:textDirection w:val="btLr"/>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общих  колодцев</w:t>
            </w:r>
          </w:p>
        </w:tc>
        <w:tc>
          <w:tcPr>
            <w:tcW w:w="800" w:type="dxa"/>
            <w:tcBorders>
              <w:top w:val="single" w:sz="2" w:space="0" w:color="auto"/>
              <w:left w:val="single" w:sz="2" w:space="0" w:color="auto"/>
              <w:bottom w:val="single" w:sz="2" w:space="0" w:color="auto"/>
              <w:right w:val="single" w:sz="2" w:space="0" w:color="auto"/>
            </w:tcBorders>
            <w:textDirection w:val="btLr"/>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приусадебных           колодцев, скважин.</w:t>
            </w:r>
          </w:p>
        </w:tc>
        <w:tc>
          <w:tcPr>
            <w:tcW w:w="1287" w:type="dxa"/>
            <w:tcBorders>
              <w:top w:val="single" w:sz="2" w:space="0" w:color="auto"/>
              <w:left w:val="single" w:sz="2" w:space="0" w:color="auto"/>
              <w:bottom w:val="single" w:sz="2" w:space="0" w:color="auto"/>
              <w:right w:val="single" w:sz="2" w:space="0" w:color="auto"/>
            </w:tcBorders>
            <w:textDirection w:val="btLr"/>
            <w:vAlign w:val="center"/>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Кол-во </w:t>
            </w:r>
            <w:proofErr w:type="spellStart"/>
            <w:r>
              <w:rPr>
                <w:rFonts w:ascii="Times New Roman" w:eastAsia="Times New Roman" w:hAnsi="Times New Roman" w:cs="Times New Roman"/>
                <w:color w:val="000000"/>
                <w:sz w:val="24"/>
                <w:szCs w:val="24"/>
                <w:lang w:eastAsia="ru-RU"/>
              </w:rPr>
              <w:t>артскважин</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t>открытых водозаборов</w:t>
            </w:r>
          </w:p>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413" w:type="dxa"/>
            <w:tcBorders>
              <w:top w:val="single" w:sz="2" w:space="0" w:color="auto"/>
              <w:left w:val="single" w:sz="2" w:space="0" w:color="auto"/>
              <w:bottom w:val="single" w:sz="2" w:space="0" w:color="auto"/>
              <w:right w:val="single" w:sz="2" w:space="0" w:color="auto"/>
            </w:tcBorders>
            <w:textDirection w:val="btLr"/>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Глубина </w:t>
            </w:r>
            <w:proofErr w:type="spellStart"/>
            <w:r>
              <w:rPr>
                <w:rFonts w:ascii="Times New Roman" w:eastAsia="Times New Roman" w:hAnsi="Times New Roman" w:cs="Times New Roman"/>
                <w:color w:val="000000"/>
                <w:sz w:val="24"/>
                <w:szCs w:val="24"/>
                <w:lang w:eastAsia="ru-RU"/>
              </w:rPr>
              <w:t>скважин</w:t>
            </w:r>
            <w:proofErr w:type="gramStart"/>
            <w:r>
              <w:rPr>
                <w:rFonts w:ascii="Times New Roman" w:eastAsia="Times New Roman" w:hAnsi="Times New Roman" w:cs="Times New Roman"/>
                <w:color w:val="000000"/>
                <w:sz w:val="24"/>
                <w:szCs w:val="24"/>
                <w:lang w:eastAsia="ru-RU"/>
              </w:rPr>
              <w:t>,м</w:t>
            </w:r>
            <w:proofErr w:type="spellEnd"/>
            <w:proofErr w:type="gramEnd"/>
            <w:r>
              <w:rPr>
                <w:rFonts w:ascii="Times New Roman" w:eastAsia="Times New Roman" w:hAnsi="Times New Roman" w:cs="Times New Roman"/>
                <w:color w:val="000000"/>
                <w:sz w:val="24"/>
                <w:szCs w:val="24"/>
                <w:lang w:eastAsia="ru-RU"/>
              </w:rPr>
              <w:br/>
              <w:t>дебит скважин</w:t>
            </w:r>
          </w:p>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vertAlign w:val="superscript"/>
                <w:lang w:eastAsia="ru-RU"/>
              </w:rPr>
              <w:t>3</w:t>
            </w:r>
            <w:r>
              <w:rPr>
                <w:rFonts w:ascii="Times New Roman" w:eastAsia="Times New Roman" w:hAnsi="Times New Roman" w:cs="Times New Roman"/>
                <w:color w:val="000000"/>
                <w:sz w:val="24"/>
                <w:szCs w:val="24"/>
                <w:lang w:eastAsia="ru-RU"/>
              </w:rPr>
              <w:t>/час</w:t>
            </w:r>
          </w:p>
        </w:tc>
        <w:tc>
          <w:tcPr>
            <w:tcW w:w="1080" w:type="dxa"/>
            <w:gridSpan w:val="2"/>
            <w:tcBorders>
              <w:top w:val="single" w:sz="2" w:space="0" w:color="auto"/>
              <w:left w:val="single" w:sz="2" w:space="0" w:color="auto"/>
              <w:bottom w:val="single" w:sz="2" w:space="0" w:color="auto"/>
              <w:right w:val="single" w:sz="2" w:space="0" w:color="auto"/>
            </w:tcBorders>
            <w:textDirection w:val="btLr"/>
            <w:vAlign w:val="center"/>
            <w:hideMark/>
          </w:tcPr>
          <w:p w:rsidR="00336418" w:rsidRDefault="00336418">
            <w:pPr>
              <w:autoSpaceDE w:val="0"/>
              <w:autoSpaceDN w:val="0"/>
              <w:adjustRightInd w:val="0"/>
              <w:spacing w:after="0" w:line="240" w:lineRule="auto"/>
              <w:ind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водонапорных   башен; объем бака м</w:t>
            </w:r>
            <w:r>
              <w:rPr>
                <w:rFonts w:ascii="Times New Roman" w:eastAsia="Times New Roman" w:hAnsi="Times New Roman" w:cs="Times New Roman"/>
                <w:color w:val="000000"/>
                <w:sz w:val="24"/>
                <w:szCs w:val="24"/>
                <w:vertAlign w:val="superscript"/>
                <w:lang w:eastAsia="ru-RU"/>
              </w:rPr>
              <w:t>3</w:t>
            </w:r>
            <w:r>
              <w:rPr>
                <w:rFonts w:ascii="Times New Roman" w:eastAsia="Times New Roman" w:hAnsi="Times New Roman" w:cs="Times New Roman"/>
                <w:color w:val="000000"/>
                <w:sz w:val="24"/>
                <w:szCs w:val="24"/>
                <w:lang w:eastAsia="ru-RU"/>
              </w:rPr>
              <w:t xml:space="preserve">; высота столба, </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w:t>
            </w:r>
          </w:p>
        </w:tc>
        <w:tc>
          <w:tcPr>
            <w:tcW w:w="900" w:type="dxa"/>
            <w:tcBorders>
              <w:top w:val="single" w:sz="2" w:space="0" w:color="auto"/>
              <w:left w:val="single" w:sz="2" w:space="0" w:color="auto"/>
              <w:bottom w:val="single" w:sz="2" w:space="0" w:color="auto"/>
              <w:right w:val="single" w:sz="2" w:space="0" w:color="auto"/>
            </w:tcBorders>
            <w:textDirection w:val="btLr"/>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Протяженность  </w:t>
            </w:r>
            <w:r>
              <w:rPr>
                <w:rFonts w:ascii="Times New Roman" w:eastAsia="Times New Roman" w:hAnsi="Times New Roman" w:cs="Times New Roman"/>
                <w:color w:val="000000"/>
                <w:sz w:val="24"/>
                <w:szCs w:val="24"/>
                <w:lang w:eastAsia="ru-RU"/>
              </w:rPr>
              <w:br/>
              <w:t xml:space="preserve">водопроводных </w:t>
            </w:r>
            <w:proofErr w:type="spellStart"/>
            <w:r>
              <w:rPr>
                <w:rFonts w:ascii="Times New Roman" w:eastAsia="Times New Roman" w:hAnsi="Times New Roman" w:cs="Times New Roman"/>
                <w:color w:val="000000"/>
                <w:sz w:val="24"/>
                <w:szCs w:val="24"/>
                <w:lang w:eastAsia="ru-RU"/>
              </w:rPr>
              <w:t>сетеи</w:t>
            </w:r>
            <w:proofErr w:type="spellEnd"/>
            <w:r>
              <w:rPr>
                <w:rFonts w:ascii="Times New Roman" w:eastAsia="Times New Roman" w:hAnsi="Times New Roman" w:cs="Times New Roman"/>
                <w:color w:val="000000"/>
                <w:sz w:val="24"/>
                <w:szCs w:val="24"/>
                <w:lang w:eastAsia="ru-RU"/>
              </w:rPr>
              <w:t>,         км.</w:t>
            </w:r>
          </w:p>
        </w:tc>
        <w:tc>
          <w:tcPr>
            <w:tcW w:w="903" w:type="dxa"/>
            <w:tcBorders>
              <w:top w:val="single" w:sz="2" w:space="0" w:color="auto"/>
              <w:left w:val="single" w:sz="2" w:space="0" w:color="auto"/>
              <w:bottom w:val="single" w:sz="2" w:space="0" w:color="auto"/>
              <w:right w:val="single" w:sz="2" w:space="0" w:color="auto"/>
            </w:tcBorders>
            <w:textDirection w:val="btLr"/>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Кол-во </w:t>
            </w:r>
            <w:r>
              <w:rPr>
                <w:rFonts w:ascii="Times New Roman" w:eastAsia="Times New Roman" w:hAnsi="Times New Roman" w:cs="Times New Roman"/>
                <w:color w:val="000000"/>
                <w:sz w:val="24"/>
                <w:szCs w:val="24"/>
                <w:lang w:eastAsia="ru-RU"/>
              </w:rPr>
              <w:br/>
              <w:t xml:space="preserve">водоразборных </w:t>
            </w:r>
            <w:r>
              <w:rPr>
                <w:rFonts w:ascii="Times New Roman" w:eastAsia="Times New Roman" w:hAnsi="Times New Roman" w:cs="Times New Roman"/>
                <w:color w:val="000000"/>
                <w:sz w:val="24"/>
                <w:szCs w:val="24"/>
                <w:lang w:eastAsia="ru-RU"/>
              </w:rPr>
              <w:br/>
              <w:t>колонок на сетях</w:t>
            </w:r>
          </w:p>
        </w:tc>
      </w:tr>
      <w:tr w:rsidR="00336418" w:rsidTr="00336418">
        <w:trPr>
          <w:trHeight w:val="330"/>
        </w:trPr>
        <w:tc>
          <w:tcPr>
            <w:tcW w:w="53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2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Агеевка</w:t>
            </w:r>
          </w:p>
        </w:tc>
        <w:tc>
          <w:tcPr>
            <w:tcW w:w="70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287"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80" w:type="dxa"/>
            <w:gridSpan w:val="2"/>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36418" w:rsidTr="00336418">
        <w:trPr>
          <w:trHeight w:val="330"/>
        </w:trPr>
        <w:tc>
          <w:tcPr>
            <w:tcW w:w="53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2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Васильевское</w:t>
            </w:r>
          </w:p>
        </w:tc>
        <w:tc>
          <w:tcPr>
            <w:tcW w:w="70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87"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3" w:type="dxa"/>
            <w:tcBorders>
              <w:top w:val="single" w:sz="2" w:space="0" w:color="auto"/>
              <w:left w:val="single" w:sz="2" w:space="0" w:color="auto"/>
              <w:bottom w:val="single" w:sz="2" w:space="0" w:color="auto"/>
              <w:right w:val="single" w:sz="4"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65" w:type="dxa"/>
            <w:tcBorders>
              <w:top w:val="single" w:sz="2" w:space="0" w:color="auto"/>
              <w:left w:val="single" w:sz="4"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15" w:type="dxa"/>
            <w:gridSpan w:val="2"/>
            <w:tcBorders>
              <w:top w:val="single" w:sz="2" w:space="0" w:color="auto"/>
              <w:left w:val="single" w:sz="4"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3" w:type="dxa"/>
            <w:tcBorders>
              <w:top w:val="single" w:sz="2" w:space="0" w:color="auto"/>
              <w:left w:val="single" w:sz="4"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36418" w:rsidTr="00336418">
        <w:trPr>
          <w:trHeight w:val="330"/>
        </w:trPr>
        <w:tc>
          <w:tcPr>
            <w:tcW w:w="53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2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Горнево</w:t>
            </w:r>
          </w:p>
        </w:tc>
        <w:tc>
          <w:tcPr>
            <w:tcW w:w="70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287"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80" w:type="dxa"/>
            <w:gridSpan w:val="2"/>
            <w:tcBorders>
              <w:top w:val="single" w:sz="2" w:space="0" w:color="auto"/>
              <w:left w:val="single" w:sz="2" w:space="0" w:color="auto"/>
              <w:bottom w:val="single" w:sz="2" w:space="0" w:color="auto"/>
              <w:right w:val="single" w:sz="4"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0" w:type="dxa"/>
            <w:tcBorders>
              <w:top w:val="single" w:sz="2" w:space="0" w:color="auto"/>
              <w:left w:val="single" w:sz="4"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36418" w:rsidTr="00336418">
        <w:trPr>
          <w:trHeight w:val="330"/>
        </w:trPr>
        <w:tc>
          <w:tcPr>
            <w:tcW w:w="53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72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Клины</w:t>
            </w:r>
          </w:p>
        </w:tc>
        <w:tc>
          <w:tcPr>
            <w:tcW w:w="70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87"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80" w:type="dxa"/>
            <w:gridSpan w:val="2"/>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36418" w:rsidTr="00336418">
        <w:trPr>
          <w:trHeight w:val="330"/>
        </w:trPr>
        <w:tc>
          <w:tcPr>
            <w:tcW w:w="53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2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Михеево</w:t>
            </w:r>
          </w:p>
        </w:tc>
        <w:tc>
          <w:tcPr>
            <w:tcW w:w="70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287"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41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 12</w:t>
            </w:r>
          </w:p>
        </w:tc>
        <w:tc>
          <w:tcPr>
            <w:tcW w:w="1080" w:type="dxa"/>
            <w:gridSpan w:val="2"/>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4,0485</w:t>
            </w:r>
          </w:p>
        </w:tc>
        <w:tc>
          <w:tcPr>
            <w:tcW w:w="90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336418" w:rsidTr="00336418">
        <w:trPr>
          <w:trHeight w:val="330"/>
        </w:trPr>
        <w:tc>
          <w:tcPr>
            <w:tcW w:w="53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72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Подолино</w:t>
            </w:r>
          </w:p>
        </w:tc>
        <w:tc>
          <w:tcPr>
            <w:tcW w:w="70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287"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80" w:type="dxa"/>
            <w:gridSpan w:val="2"/>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36418" w:rsidTr="00336418">
        <w:trPr>
          <w:trHeight w:val="330"/>
        </w:trPr>
        <w:tc>
          <w:tcPr>
            <w:tcW w:w="53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72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Пушкино</w:t>
            </w:r>
          </w:p>
        </w:tc>
        <w:tc>
          <w:tcPr>
            <w:tcW w:w="70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287"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80" w:type="dxa"/>
            <w:gridSpan w:val="2"/>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36418" w:rsidTr="00336418">
        <w:trPr>
          <w:trHeight w:val="330"/>
        </w:trPr>
        <w:tc>
          <w:tcPr>
            <w:tcW w:w="53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72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Самсоново</w:t>
            </w:r>
          </w:p>
        </w:tc>
        <w:tc>
          <w:tcPr>
            <w:tcW w:w="70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287"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80" w:type="dxa"/>
            <w:gridSpan w:val="2"/>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336418" w:rsidTr="00336418">
        <w:trPr>
          <w:trHeight w:val="330"/>
        </w:trPr>
        <w:tc>
          <w:tcPr>
            <w:tcW w:w="53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72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Уланово</w:t>
            </w:r>
          </w:p>
        </w:tc>
        <w:tc>
          <w:tcPr>
            <w:tcW w:w="709"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287"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80" w:type="dxa"/>
            <w:gridSpan w:val="2"/>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0"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03" w:type="dxa"/>
            <w:tcBorders>
              <w:top w:val="single" w:sz="2" w:space="0" w:color="auto"/>
              <w:left w:val="single" w:sz="2" w:space="0" w:color="auto"/>
              <w:bottom w:val="single" w:sz="2" w:space="0" w:color="auto"/>
              <w:right w:val="single" w:sz="2" w:space="0" w:color="auto"/>
            </w:tcBorders>
            <w:vAlign w:val="center"/>
            <w:hideMark/>
          </w:tcPr>
          <w:p w:rsidR="00336418" w:rsidRDefault="0033641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336418" w:rsidRDefault="00336418" w:rsidP="00336418">
      <w:pPr>
        <w:spacing w:after="0" w:line="240" w:lineRule="auto"/>
        <w:jc w:val="both"/>
        <w:rPr>
          <w:rFonts w:ascii="Times New Roman" w:eastAsia="Times New Roman" w:hAnsi="Times New Roman" w:cs="Times New Roman"/>
          <w:color w:val="000000"/>
          <w:sz w:val="24"/>
          <w:szCs w:val="24"/>
          <w:lang w:eastAsia="ru-RU"/>
        </w:rPr>
      </w:pPr>
    </w:p>
    <w:p w:rsidR="00336418" w:rsidRDefault="00336418" w:rsidP="00336418">
      <w:pPr>
        <w:spacing w:line="240" w:lineRule="auto"/>
        <w:ind w:firstLine="709"/>
        <w:jc w:val="both"/>
        <w:rPr>
          <w:rFonts w:ascii="Times New Roman" w:eastAsia="Calibri" w:hAnsi="Times New Roman" w:cs="Times New Roman"/>
          <w:color w:val="FF0000"/>
          <w:sz w:val="24"/>
          <w:szCs w:val="24"/>
        </w:rPr>
      </w:pPr>
    </w:p>
    <w:p w:rsidR="00336418" w:rsidRDefault="00336418" w:rsidP="00336418">
      <w:pPr>
        <w:spacing w:line="240" w:lineRule="auto"/>
        <w:ind w:firstLine="709"/>
        <w:jc w:val="both"/>
        <w:rPr>
          <w:rFonts w:ascii="Times New Roman" w:eastAsia="Calibri" w:hAnsi="Times New Roman" w:cs="Times New Roman"/>
          <w:color w:val="FF0000"/>
          <w:sz w:val="24"/>
          <w:szCs w:val="24"/>
        </w:rPr>
      </w:pPr>
    </w:p>
    <w:p w:rsidR="00336418" w:rsidRDefault="00336418" w:rsidP="00336418">
      <w:pPr>
        <w:spacing w:line="240" w:lineRule="auto"/>
        <w:ind w:firstLine="709"/>
        <w:jc w:val="both"/>
        <w:rPr>
          <w:rFonts w:ascii="Times New Roman" w:eastAsia="Calibri" w:hAnsi="Times New Roman" w:cs="Times New Roman"/>
          <w:color w:val="FF0000"/>
          <w:sz w:val="24"/>
          <w:szCs w:val="24"/>
        </w:rPr>
      </w:pPr>
    </w:p>
    <w:p w:rsidR="00336418" w:rsidRDefault="00336418" w:rsidP="00336418">
      <w:pPr>
        <w:spacing w:line="240" w:lineRule="auto"/>
        <w:ind w:firstLine="709"/>
        <w:jc w:val="both"/>
        <w:rPr>
          <w:rFonts w:ascii="Times New Roman" w:eastAsia="Calibri" w:hAnsi="Times New Roman" w:cs="Times New Roman"/>
          <w:color w:val="FF0000"/>
          <w:sz w:val="24"/>
          <w:szCs w:val="24"/>
        </w:rPr>
      </w:pPr>
    </w:p>
    <w:p w:rsidR="00336418" w:rsidRDefault="00336418" w:rsidP="00336418">
      <w:pPr>
        <w:spacing w:line="240" w:lineRule="auto"/>
        <w:ind w:firstLine="709"/>
        <w:jc w:val="both"/>
        <w:rPr>
          <w:rFonts w:ascii="Times New Roman" w:eastAsia="Calibri" w:hAnsi="Times New Roman" w:cs="Times New Roman"/>
          <w:color w:val="FF0000"/>
          <w:sz w:val="24"/>
          <w:szCs w:val="24"/>
        </w:rPr>
      </w:pPr>
    </w:p>
    <w:p w:rsidR="00336418" w:rsidRDefault="00336418" w:rsidP="00336418">
      <w:pPr>
        <w:spacing w:line="240" w:lineRule="auto"/>
        <w:ind w:firstLine="709"/>
        <w:jc w:val="both"/>
        <w:rPr>
          <w:rFonts w:ascii="Times New Roman" w:eastAsia="Calibri" w:hAnsi="Times New Roman" w:cs="Times New Roman"/>
          <w:color w:val="FF0000"/>
          <w:sz w:val="24"/>
          <w:szCs w:val="24"/>
        </w:rPr>
      </w:pPr>
    </w:p>
    <w:p w:rsidR="00336418" w:rsidRDefault="00336418" w:rsidP="00336418">
      <w:pPr>
        <w:spacing w:line="240" w:lineRule="auto"/>
        <w:ind w:firstLine="709"/>
        <w:jc w:val="both"/>
        <w:rPr>
          <w:rFonts w:ascii="Times New Roman" w:eastAsia="Calibri" w:hAnsi="Times New Roman" w:cs="Times New Roman"/>
          <w:color w:val="FF0000"/>
          <w:sz w:val="24"/>
          <w:szCs w:val="24"/>
        </w:rPr>
      </w:pPr>
    </w:p>
    <w:p w:rsidR="00336418" w:rsidRDefault="00336418" w:rsidP="00336418">
      <w:pPr>
        <w:spacing w:line="240" w:lineRule="auto"/>
        <w:ind w:firstLine="709"/>
        <w:jc w:val="both"/>
        <w:rPr>
          <w:rFonts w:ascii="Times New Roman" w:eastAsia="Calibri" w:hAnsi="Times New Roman" w:cs="Times New Roman"/>
          <w:color w:val="FF0000"/>
          <w:sz w:val="24"/>
          <w:szCs w:val="24"/>
        </w:rPr>
      </w:pPr>
    </w:p>
    <w:p w:rsidR="00336418" w:rsidRDefault="00336418" w:rsidP="00336418">
      <w:pPr>
        <w:spacing w:before="120" w:after="120" w:line="240" w:lineRule="auto"/>
        <w:ind w:firstLine="851"/>
        <w:jc w:val="both"/>
        <w:rPr>
          <w:rFonts w:ascii="Times New Roman" w:eastAsia="Calibri" w:hAnsi="Times New Roman" w:cs="Times New Roman"/>
          <w:sz w:val="24"/>
          <w:szCs w:val="24"/>
        </w:rPr>
      </w:pPr>
      <w:bookmarkStart w:id="15" w:name="_Toc223509066"/>
    </w:p>
    <w:p w:rsidR="00336418" w:rsidRDefault="00336418" w:rsidP="00336418">
      <w:pPr>
        <w:spacing w:before="120" w:after="120" w:line="240" w:lineRule="auto"/>
        <w:ind w:firstLine="851"/>
        <w:jc w:val="both"/>
        <w:rPr>
          <w:rFonts w:ascii="Times New Roman" w:eastAsia="Calibri" w:hAnsi="Times New Roman" w:cs="Times New Roman"/>
          <w:sz w:val="24"/>
          <w:szCs w:val="24"/>
        </w:rPr>
      </w:pPr>
    </w:p>
    <w:p w:rsidR="00336418" w:rsidRDefault="00336418" w:rsidP="00336418">
      <w:pPr>
        <w:spacing w:before="120" w:after="120" w:line="240" w:lineRule="auto"/>
        <w:ind w:firstLine="851"/>
        <w:jc w:val="both"/>
        <w:rPr>
          <w:rFonts w:ascii="Times New Roman" w:eastAsia="Calibri" w:hAnsi="Times New Roman" w:cs="Times New Roman"/>
          <w:sz w:val="24"/>
          <w:szCs w:val="24"/>
        </w:rPr>
      </w:pPr>
    </w:p>
    <w:p w:rsidR="00336418" w:rsidRDefault="00336418" w:rsidP="00336418">
      <w:pPr>
        <w:spacing w:before="120" w:after="120" w:line="240" w:lineRule="auto"/>
        <w:ind w:firstLine="851"/>
        <w:jc w:val="both"/>
        <w:rPr>
          <w:rFonts w:ascii="Times New Roman" w:eastAsia="Calibri" w:hAnsi="Times New Roman" w:cs="Times New Roman"/>
          <w:sz w:val="24"/>
          <w:szCs w:val="24"/>
        </w:rPr>
      </w:pPr>
    </w:p>
    <w:p w:rsidR="00336418" w:rsidRDefault="00336418" w:rsidP="00336418">
      <w:pPr>
        <w:spacing w:before="120" w:after="120" w:line="240" w:lineRule="auto"/>
        <w:jc w:val="both"/>
        <w:rPr>
          <w:rFonts w:ascii="Times New Roman" w:eastAsia="Calibri" w:hAnsi="Times New Roman" w:cs="Times New Roman"/>
          <w:sz w:val="24"/>
          <w:szCs w:val="24"/>
        </w:rPr>
      </w:pPr>
    </w:p>
    <w:p w:rsidR="00336418" w:rsidRDefault="00336418" w:rsidP="00336418">
      <w:pPr>
        <w:spacing w:before="120" w:after="12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Действующая система водоснабжения находится в хорошем состоянии. За период с 2008 года по 2014 год сети водопровода полностью реконструированы.</w:t>
      </w:r>
      <w:proofErr w:type="gramStart"/>
      <w:r>
        <w:rPr>
          <w:rFonts w:ascii="Times New Roman" w:eastAsia="Calibri" w:hAnsi="Times New Roman" w:cs="Times New Roman"/>
          <w:sz w:val="24"/>
          <w:szCs w:val="24"/>
        </w:rPr>
        <w:t xml:space="preserve"> .</w:t>
      </w:r>
      <w:proofErr w:type="gramEnd"/>
    </w:p>
    <w:p w:rsidR="00336418" w:rsidRDefault="00336418" w:rsidP="00336418">
      <w:pPr>
        <w:spacing w:before="120" w:after="120" w:line="240" w:lineRule="auto"/>
        <w:ind w:firstLine="851"/>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Качество </w:t>
      </w:r>
      <w:proofErr w:type="gramStart"/>
      <w:r>
        <w:rPr>
          <w:rFonts w:ascii="Times New Roman" w:eastAsia="Calibri" w:hAnsi="Times New Roman" w:cs="Times New Roman"/>
          <w:sz w:val="24"/>
          <w:szCs w:val="24"/>
        </w:rPr>
        <w:t>воды, подаваемой в водопроводную сеть населенных пунктов поселения соответствует</w:t>
      </w:r>
      <w:proofErr w:type="gramEnd"/>
      <w:r>
        <w:rPr>
          <w:rFonts w:ascii="Times New Roman" w:eastAsia="Calibri" w:hAnsi="Times New Roman" w:cs="Times New Roman"/>
          <w:sz w:val="24"/>
          <w:szCs w:val="24"/>
        </w:rPr>
        <w:t xml:space="preserve"> не всем требованиям </w:t>
      </w:r>
      <w:proofErr w:type="spellStart"/>
      <w:r>
        <w:rPr>
          <w:rFonts w:ascii="Times New Roman" w:eastAsia="Calibri" w:hAnsi="Times New Roman" w:cs="Times New Roman"/>
          <w:sz w:val="24"/>
          <w:szCs w:val="24"/>
        </w:rPr>
        <w:t>СаНПиН</w:t>
      </w:r>
      <w:proofErr w:type="spellEnd"/>
      <w:r>
        <w:rPr>
          <w:rFonts w:ascii="Times New Roman" w:eastAsia="Calibri" w:hAnsi="Times New Roman" w:cs="Times New Roman"/>
          <w:sz w:val="24"/>
          <w:szCs w:val="24"/>
        </w:rPr>
        <w:t xml:space="preserve"> 2.1.4.1074-01 «Питьевая вода. Главной целью должно стать обеспечение населения  сельского поселения «Деревня Михеево» питьевой водой нормативного качества и в достаточном количестве, улучшение на этой основе состояния здоровья населения. Поэтому необходимо установить на всех водозаборах водоочистные сооружения с использованием современных методов очистки воды</w:t>
      </w:r>
      <w:r>
        <w:rPr>
          <w:rFonts w:ascii="Times New Roman" w:eastAsia="Calibri" w:hAnsi="Times New Roman" w:cs="Times New Roman"/>
          <w:color w:val="FF0000"/>
          <w:sz w:val="24"/>
          <w:szCs w:val="24"/>
        </w:rPr>
        <w:t>.</w:t>
      </w:r>
    </w:p>
    <w:p w:rsidR="00336418" w:rsidRDefault="00336418" w:rsidP="00336418">
      <w:pPr>
        <w:shd w:val="clear" w:color="auto" w:fill="FFFFFF"/>
        <w:tabs>
          <w:tab w:val="left" w:pos="1134"/>
        </w:tabs>
        <w:spacing w:after="0" w:line="240" w:lineRule="auto"/>
        <w:rPr>
          <w:rFonts w:ascii="Times New Roman" w:eastAsia="Calibri" w:hAnsi="Times New Roman" w:cs="Times New Roman"/>
          <w:color w:val="FF0000"/>
          <w:sz w:val="24"/>
          <w:szCs w:val="24"/>
        </w:rPr>
      </w:pPr>
    </w:p>
    <w:p w:rsidR="00336418" w:rsidRDefault="00336418" w:rsidP="00336418">
      <w:pPr>
        <w:shd w:val="clear" w:color="auto" w:fill="FFFFFF"/>
        <w:tabs>
          <w:tab w:val="left" w:pos="113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Анализ текущего состояния  систем газоснабжения</w:t>
      </w:r>
    </w:p>
    <w:p w:rsidR="00336418" w:rsidRDefault="00336418" w:rsidP="00336418">
      <w:pPr>
        <w:shd w:val="clear" w:color="auto" w:fill="FFFFFF"/>
        <w:tabs>
          <w:tab w:val="left" w:pos="1134"/>
        </w:tabs>
        <w:spacing w:after="0" w:line="240" w:lineRule="auto"/>
        <w:jc w:val="center"/>
        <w:rPr>
          <w:rFonts w:ascii="Times New Roman" w:eastAsia="Times New Roman" w:hAnsi="Times New Roman" w:cs="Times New Roman"/>
          <w:b/>
          <w:color w:val="FF0000"/>
          <w:sz w:val="24"/>
          <w:szCs w:val="24"/>
          <w:lang w:eastAsia="ru-RU"/>
        </w:rPr>
      </w:pPr>
    </w:p>
    <w:p w:rsidR="00336418" w:rsidRDefault="00336418" w:rsidP="00336418">
      <w:pPr>
        <w:pStyle w:val="Default"/>
        <w:jc w:val="both"/>
      </w:pPr>
      <w:r>
        <w:rPr>
          <w:rFonts w:eastAsia="Calibri"/>
        </w:rPr>
        <w:t xml:space="preserve"> В настоящее время 3 населенных пункта сельского поселения «Деревня Михеево» имеют централизованное газоснабжение природным газом, - д. Михеево, д. Пушкино и д. </w:t>
      </w:r>
      <w:proofErr w:type="gramStart"/>
      <w:r>
        <w:rPr>
          <w:rFonts w:eastAsia="Calibri"/>
        </w:rPr>
        <w:t>Уланово</w:t>
      </w:r>
      <w:proofErr w:type="gramEnd"/>
      <w:r>
        <w:rPr>
          <w:rFonts w:eastAsia="Calibri"/>
        </w:rPr>
        <w:t xml:space="preserve"> а остальные 6 обеспечиваются сжиженным газом в баллонах. Газоснабжение осуществляется ООО «Газпром межрегионгаз Калуга» от ГРС Кондрово – ГРС </w:t>
      </w:r>
      <w:proofErr w:type="spellStart"/>
      <w:r>
        <w:rPr>
          <w:rFonts w:eastAsia="Calibri"/>
        </w:rPr>
        <w:t>Порослица</w:t>
      </w:r>
      <w:proofErr w:type="spellEnd"/>
      <w:r>
        <w:rPr>
          <w:rFonts w:eastAsia="Calibri"/>
        </w:rPr>
        <w:t xml:space="preserve">, 181 домовладелец имеют индивидуальное газовое отопление. Так же индивидуальным  газовым  отоплением отапливаются здание Михеевского СДК, магазин ООО «Мы» и магазин ИП «Лобанов». Михеевская общеобразовательная школа отапливается от модульной газовой котельной  </w:t>
      </w:r>
      <w:r>
        <w:t>Модульная газовая котельная, предоставляющая услуги теплоснабжения МКОУ «Михеевская основная  общеобразовательная школа»  мощностью 0.0085 Гкал/</w:t>
      </w:r>
      <w:proofErr w:type="gramStart"/>
      <w:r>
        <w:t>ч</w:t>
      </w:r>
      <w:proofErr w:type="gramEnd"/>
      <w:r>
        <w:t>, расположенная на территории д. Михеево. Котельная 2010 года</w:t>
      </w:r>
      <w:proofErr w:type="gramStart"/>
      <w:r>
        <w:t>.</w:t>
      </w:r>
      <w:proofErr w:type="gramEnd"/>
      <w:r>
        <w:t xml:space="preserve"> </w:t>
      </w:r>
      <w:proofErr w:type="gramStart"/>
      <w:r>
        <w:t>п</w:t>
      </w:r>
      <w:proofErr w:type="gramEnd"/>
      <w:r>
        <w:t xml:space="preserve">остройки, с двумя   котлами, один КЧМ-5 96 </w:t>
      </w:r>
      <w:proofErr w:type="spellStart"/>
      <w:r>
        <w:t>кв</w:t>
      </w:r>
      <w:proofErr w:type="spellEnd"/>
      <w:r>
        <w:t xml:space="preserve"> и один КЧМ-7 100кв. Котлы  предназначены для покрытия подключённых нагрузок котельной теплом. </w:t>
      </w:r>
    </w:p>
    <w:p w:rsidR="00336418" w:rsidRDefault="00336418" w:rsidP="003364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Приоритетным направлением для поселения является проведение природного газа всем потребителям, что улучшит социально-экономические условия поселения в целом, а также обеспечит перевод котельных на газовое топливо.</w:t>
      </w:r>
    </w:p>
    <w:p w:rsidR="00336418" w:rsidRDefault="00336418" w:rsidP="003364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 Областной долгосрочной целевой программой «Развитие сети газопроводов и строительство объектов газификации на территории Калужской области на  2013 - 2017 года и на период до 2020 года», утвержденной Постановлением Правительства  Калужской областной от 25.10. 2012 года  № 532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 редакции от 26.12.2013 г.), предусмотрена дальнейшая  газификация сельских поселений муниципального района. Программой предусматривается газификация населённых пунктов Агеевка, Клины и Самсоново.</w:t>
      </w:r>
    </w:p>
    <w:p w:rsidR="00336418" w:rsidRDefault="00336418" w:rsidP="003364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Общая протяженность межпоселковых распределительных газопроводов по территории сельского поселения  «Деревня Михеево» -  8,6 км</w:t>
      </w:r>
      <w:proofErr w:type="gramStart"/>
      <w:r>
        <w:rPr>
          <w:rFonts w:ascii="Times New Roman" w:eastAsia="Calibri" w:hAnsi="Times New Roman" w:cs="Times New Roman"/>
          <w:sz w:val="24"/>
          <w:szCs w:val="24"/>
        </w:rPr>
        <w:t> .</w:t>
      </w:r>
      <w:proofErr w:type="gramEnd"/>
    </w:p>
    <w:p w:rsidR="00336418" w:rsidRDefault="00336418" w:rsidP="00336418">
      <w:pPr>
        <w:spacing w:after="0" w:line="240" w:lineRule="auto"/>
        <w:ind w:firstLine="227"/>
        <w:jc w:val="both"/>
        <w:rPr>
          <w:rFonts w:ascii="Times New Roman" w:eastAsia="Calibri" w:hAnsi="Times New Roman" w:cs="Times New Roman"/>
          <w:sz w:val="24"/>
          <w:szCs w:val="24"/>
        </w:rPr>
      </w:pPr>
    </w:p>
    <w:p w:rsidR="00336418" w:rsidRPr="00A46C79" w:rsidRDefault="00336418" w:rsidP="00336418">
      <w:pPr>
        <w:shd w:val="clear" w:color="auto" w:fill="FFFFFF"/>
        <w:tabs>
          <w:tab w:val="left" w:pos="1134"/>
        </w:tabs>
        <w:spacing w:after="0" w:line="240" w:lineRule="auto"/>
        <w:jc w:val="center"/>
        <w:rPr>
          <w:rFonts w:ascii="Times New Roman" w:eastAsia="Calibri" w:hAnsi="Times New Roman" w:cs="Times New Roman"/>
          <w:b/>
          <w:sz w:val="24"/>
          <w:szCs w:val="24"/>
        </w:rPr>
      </w:pPr>
      <w:r w:rsidRPr="00A46C79">
        <w:rPr>
          <w:rFonts w:ascii="Times New Roman" w:eastAsia="Calibri" w:hAnsi="Times New Roman" w:cs="Times New Roman"/>
          <w:b/>
          <w:sz w:val="24"/>
          <w:szCs w:val="24"/>
        </w:rPr>
        <w:t>1.6. Анализ текущего состояния сферы сбора твердых бытовых отходов</w:t>
      </w:r>
    </w:p>
    <w:p w:rsidR="00336418" w:rsidRPr="00A46C79" w:rsidRDefault="00336418" w:rsidP="00336418">
      <w:pPr>
        <w:shd w:val="clear" w:color="auto" w:fill="FFFFFF"/>
        <w:tabs>
          <w:tab w:val="left" w:pos="1134"/>
        </w:tabs>
        <w:spacing w:after="0" w:line="240" w:lineRule="auto"/>
        <w:jc w:val="center"/>
        <w:rPr>
          <w:rFonts w:ascii="Times New Roman" w:eastAsia="Calibri" w:hAnsi="Times New Roman" w:cs="Times New Roman"/>
          <w:b/>
          <w:sz w:val="24"/>
          <w:szCs w:val="24"/>
        </w:rPr>
      </w:pPr>
    </w:p>
    <w:p w:rsidR="00336418" w:rsidRDefault="00336418" w:rsidP="00336418">
      <w:pPr>
        <w:shd w:val="clear" w:color="auto" w:fill="FFFFFF"/>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Большим и проблематичным вопросом на протяжении целого ряда лет являлась уборка и вывоз хозяйственного мусора и твердых бытовых отходов. Санитарная очистка населенных пунктов – одно из важнейших санитарно-гигиенических мероприятий, способствующих охране здоровья населения и окружающей природной среды, и включает в себя комплекс работ по сбору, удалению, обезвреживанию и переработке коммунальных отходов, а также уборке территорий населенных пунктов.</w:t>
      </w:r>
    </w:p>
    <w:p w:rsidR="00336418" w:rsidRDefault="00336418" w:rsidP="00336418">
      <w:pPr>
        <w:shd w:val="clear" w:color="auto" w:fill="FFFFFF"/>
        <w:tabs>
          <w:tab w:val="left" w:pos="1843"/>
        </w:tabs>
        <w:spacing w:after="0" w:line="240" w:lineRule="auto"/>
        <w:ind w:firstLine="567"/>
        <w:jc w:val="both"/>
        <w:rPr>
          <w:rFonts w:ascii="Times New Roman" w:eastAsia="Times New Roman" w:hAnsi="Times New Roman" w:cs="Times New Roman"/>
          <w:spacing w:val="-8"/>
          <w:sz w:val="24"/>
          <w:szCs w:val="24"/>
          <w:lang w:eastAsia="ru-RU"/>
        </w:rPr>
      </w:pPr>
      <w:r>
        <w:rPr>
          <w:rFonts w:ascii="Times New Roman" w:eastAsia="Times New Roman" w:hAnsi="Times New Roman" w:cs="Times New Roman"/>
          <w:sz w:val="24"/>
          <w:szCs w:val="24"/>
          <w:lang w:eastAsia="ru-RU"/>
        </w:rPr>
        <w:lastRenderedPageBreak/>
        <w:t xml:space="preserve">Постановлением администрации сельского поселения № 31 от 01 ноября 2013 года утверждена Генеральная схема санитарной очистки территории муниципального образования сельское поселение «Деревня Михеево». Генеральная схема направлена на решение указанных мероприятий и </w:t>
      </w:r>
      <w:r>
        <w:rPr>
          <w:rFonts w:ascii="Times New Roman" w:eastAsia="Times New Roman" w:hAnsi="Times New Roman" w:cs="Times New Roman"/>
          <w:spacing w:val="-2"/>
          <w:sz w:val="24"/>
          <w:szCs w:val="24"/>
          <w:lang w:eastAsia="ru-RU"/>
        </w:rPr>
        <w:t xml:space="preserve">разработана на расчетный срок 20 лет (до 2032 года), с выделением I очереди мероприятий на 5 лет. Через каждые пять лет схема корректируется путем внесения необходимых уточнений и дополнений. </w:t>
      </w:r>
    </w:p>
    <w:p w:rsidR="00336418" w:rsidRDefault="00336418" w:rsidP="0033641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Генеральная схема определяет очередность осуществления мероприятий, объемы работ по всем видам санитарной очистки, методы сбора, удаления, обезвреживания и переработки отходов, необходимое количество уборочных машин, целесообразность проектирования, строительства или реконструкции объектов системы санитарной очистки, ориентировочные капиталовложения на строительство и приобретение основных средств. </w:t>
      </w:r>
    </w:p>
    <w:p w:rsidR="00336418" w:rsidRDefault="00336418" w:rsidP="003364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Экологическая ситуация на территории муниципального образования является      удовлетворительной.</w:t>
      </w:r>
      <w:r>
        <w:rPr>
          <w:rFonts w:ascii="Times New Roman" w:eastAsia="Times New Roman" w:hAnsi="Times New Roman" w:cs="Times New Roman"/>
          <w:b/>
          <w:spacing w:val="7"/>
          <w:sz w:val="24"/>
          <w:szCs w:val="24"/>
          <w:lang w:eastAsia="ru-RU"/>
        </w:rPr>
        <w:t xml:space="preserve"> </w:t>
      </w:r>
    </w:p>
    <w:p w:rsidR="00336418" w:rsidRDefault="00336418" w:rsidP="00336418">
      <w:pPr>
        <w:spacing w:after="0" w:line="240" w:lineRule="auto"/>
        <w:ind w:firstLine="851"/>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Выбросы вредных веществ в атмосферу связаны, в основном, с передвижными источниками, главным образом автотранспортом.</w:t>
      </w:r>
    </w:p>
    <w:p w:rsidR="00336418" w:rsidRDefault="00336418" w:rsidP="00336418">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Основная доля выбросов загрязняющих веществ на территории поселения приходится на выбросы от автотранспорта. </w:t>
      </w:r>
    </w:p>
    <w:p w:rsidR="00336418" w:rsidRDefault="00336418" w:rsidP="003364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увеличением количества автомобилей объемы загрязняющих веществ, поступающих в атмосферу, ежегодно увеличиваются. Для уменьшения выбросов загрязняющих веществ</w:t>
      </w:r>
      <w:r>
        <w:rPr>
          <w:rFonts w:ascii="Times New Roman" w:eastAsia="Times New Roman" w:hAnsi="Times New Roman" w:cs="Times New Roman"/>
          <w:spacing w:val="-2"/>
          <w:sz w:val="24"/>
          <w:szCs w:val="24"/>
          <w:lang w:eastAsia="ru-RU"/>
        </w:rPr>
        <w:t xml:space="preserve">, постепенно начинается переход автотранспорта на </w:t>
      </w:r>
      <w:proofErr w:type="gramStart"/>
      <w:r>
        <w:rPr>
          <w:rFonts w:ascii="Times New Roman" w:eastAsia="Times New Roman" w:hAnsi="Times New Roman" w:cs="Times New Roman"/>
          <w:spacing w:val="-2"/>
          <w:sz w:val="24"/>
          <w:szCs w:val="24"/>
          <w:lang w:eastAsia="ru-RU"/>
        </w:rPr>
        <w:t>газовое</w:t>
      </w:r>
      <w:proofErr w:type="gramEnd"/>
      <w:r>
        <w:rPr>
          <w:rFonts w:ascii="Times New Roman" w:eastAsia="Times New Roman" w:hAnsi="Times New Roman" w:cs="Times New Roman"/>
          <w:sz w:val="24"/>
          <w:szCs w:val="24"/>
          <w:lang w:eastAsia="ru-RU"/>
        </w:rPr>
        <w:t>.</w:t>
      </w:r>
      <w:r>
        <w:rPr>
          <w:rFonts w:ascii="Times New Roman" w:eastAsia="Calibri" w:hAnsi="Times New Roman" w:cs="Times New Roman"/>
          <w:sz w:val="24"/>
          <w:szCs w:val="24"/>
        </w:rPr>
        <w:t xml:space="preserve">     </w:t>
      </w:r>
    </w:p>
    <w:p w:rsidR="00336418" w:rsidRDefault="00336418" w:rsidP="00336418">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Санитарная очистка на территории осуществляется в соответствии с Положением по организации сбора и вывоза бытовых и  промышленных отходов от юридических лиц, индивидуальных предпринимателей, индивидуальных жилых домов, расположенных на территории  сельского поселения  «Деревня Михеево»  </w:t>
      </w:r>
    </w:p>
    <w:p w:rsidR="00336418" w:rsidRDefault="00336418" w:rsidP="00336418">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Нормы накопления ТБО являются основным количественным параметром, дающим возможность правильно и перспективно рассчитать объем образования отходов от жилищного фонда и объектов инфраструктуры населенных пунктов. Усредненные нормы накопления ТБО для жилищного фонда и объектов инфраструктуры целесообразно применять при укрупненных расчетах объемов образования ТБО на территории МО   сельское поселение «Деревня Михеево»,  что позволит реально отразить технико-экономические расчеты по капитальным вложениям в современную муниципальную систему санитарной очистки. Средний норматив накопления ТБО на одного человека составляет 1.62  куб. м.</w:t>
      </w:r>
    </w:p>
    <w:p w:rsidR="00336418" w:rsidRDefault="00336418" w:rsidP="00336418">
      <w:pPr>
        <w:shd w:val="clear" w:color="auto" w:fill="FFFFFF"/>
        <w:spacing w:after="0" w:line="240" w:lineRule="auto"/>
        <w:ind w:left="142" w:firstLine="709"/>
        <w:rPr>
          <w:rFonts w:ascii="Times New Roman" w:eastAsia="Times New Roman" w:hAnsi="Times New Roman" w:cs="Times New Roman"/>
          <w:b/>
          <w:bCs/>
          <w:spacing w:val="-3"/>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4"/>
          <w:sz w:val="24"/>
          <w:szCs w:val="24"/>
          <w:lang w:eastAsia="ru-RU"/>
        </w:rPr>
        <w:t xml:space="preserve">Сбор ТБО на территории </w:t>
      </w:r>
      <w:r>
        <w:rPr>
          <w:rFonts w:ascii="Times New Roman" w:eastAsia="Times New Roman" w:hAnsi="Times New Roman" w:cs="Times New Roman"/>
          <w:sz w:val="24"/>
          <w:szCs w:val="24"/>
          <w:lang w:eastAsia="ru-RU"/>
        </w:rPr>
        <w:t xml:space="preserve">сельского поселения «Деревня Михеево»  </w:t>
      </w:r>
      <w:r>
        <w:rPr>
          <w:rFonts w:ascii="Times New Roman" w:eastAsia="Times New Roman" w:hAnsi="Times New Roman" w:cs="Times New Roman"/>
          <w:spacing w:val="4"/>
          <w:sz w:val="24"/>
          <w:szCs w:val="24"/>
          <w:lang w:eastAsia="ru-RU"/>
        </w:rPr>
        <w:t>осуществляется контейнерным  методом.</w:t>
      </w:r>
    </w:p>
    <w:p w:rsidR="00336418" w:rsidRDefault="00336418" w:rsidP="00336418">
      <w:pPr>
        <w:suppressAutoHyphens/>
        <w:spacing w:after="0" w:line="240" w:lineRule="auto"/>
        <w:ind w:firstLine="85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Система мусороудаления в контейнерах  и бункерах для ТБО. Вывоз мусора осуществляется не реже в холодное время ( при температуре – 5 и ниже) не более чем в течени</w:t>
      </w:r>
      <w:proofErr w:type="gramStart"/>
      <w:r>
        <w:rPr>
          <w:rFonts w:ascii="Times New Roman" w:eastAsia="Times New Roman" w:hAnsi="Times New Roman" w:cs="Times New Roman"/>
          <w:sz w:val="24"/>
          <w:szCs w:val="24"/>
          <w:lang w:eastAsia="ar-SA"/>
        </w:rPr>
        <w:t>и</w:t>
      </w:r>
      <w:proofErr w:type="gramEnd"/>
      <w:r>
        <w:rPr>
          <w:rFonts w:ascii="Times New Roman" w:eastAsia="Times New Roman" w:hAnsi="Times New Roman" w:cs="Times New Roman"/>
          <w:sz w:val="24"/>
          <w:szCs w:val="24"/>
          <w:lang w:eastAsia="ar-SA"/>
        </w:rPr>
        <w:t xml:space="preserve"> 3-х суток, в теплое время ( при плюсовой температуре свыше + 5 ) не более одних суток (ежедневный вывоз) согласно графикам вывоза ТБО:</w:t>
      </w:r>
    </w:p>
    <w:p w:rsidR="00336418" w:rsidRDefault="00336418" w:rsidP="00336418">
      <w:pPr>
        <w:spacing w:after="0" w:line="240" w:lineRule="auto"/>
        <w:ind w:left="567"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w:t>
      </w:r>
      <w:proofErr w:type="gramStart"/>
      <w:r>
        <w:rPr>
          <w:rFonts w:ascii="Times New Roman" w:eastAsia="Times New Roman" w:hAnsi="Times New Roman" w:cs="Times New Roman"/>
          <w:sz w:val="24"/>
          <w:szCs w:val="24"/>
          <w:lang w:eastAsia="ru-RU"/>
        </w:rPr>
        <w:t>вывезенных</w:t>
      </w:r>
      <w:proofErr w:type="gramEnd"/>
      <w:r>
        <w:rPr>
          <w:rFonts w:ascii="Times New Roman" w:eastAsia="Times New Roman" w:hAnsi="Times New Roman" w:cs="Times New Roman"/>
          <w:sz w:val="24"/>
          <w:szCs w:val="24"/>
          <w:lang w:eastAsia="ru-RU"/>
        </w:rPr>
        <w:t xml:space="preserve"> ТБО от жилищного фонда, составляет 108 тыс. м</w:t>
      </w:r>
      <w:r>
        <w:rPr>
          <w:rFonts w:ascii="Times New Roman" w:eastAsia="Times New Roman" w:hAnsi="Times New Roman" w:cs="Times New Roman"/>
          <w:sz w:val="24"/>
          <w:szCs w:val="24"/>
          <w:vertAlign w:val="superscript"/>
          <w:lang w:eastAsia="ru-RU"/>
        </w:rPr>
        <w:t>3</w:t>
      </w:r>
      <w:r>
        <w:rPr>
          <w:rFonts w:ascii="Times New Roman" w:eastAsia="Times New Roman" w:hAnsi="Times New Roman" w:cs="Times New Roman"/>
          <w:sz w:val="24"/>
          <w:szCs w:val="24"/>
          <w:lang w:eastAsia="ru-RU"/>
        </w:rPr>
        <w:t xml:space="preserve"> в год.     </w:t>
      </w:r>
    </w:p>
    <w:p w:rsidR="00336418" w:rsidRDefault="00336418" w:rsidP="0033641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 отходов производится в контейнеры из листовой стали. Транспорт прибывает к местам, отведенным для сбора отходов (контейнерные площадки), в соответствии с утвержденными графиками вывозов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На территории </w:t>
      </w:r>
      <w:r>
        <w:rPr>
          <w:rFonts w:ascii="Times New Roman" w:eastAsia="Times New Roman" w:hAnsi="Times New Roman" w:cs="Times New Roman"/>
          <w:bCs/>
          <w:sz w:val="24"/>
          <w:szCs w:val="24"/>
          <w:lang w:eastAsia="ru-RU"/>
        </w:rPr>
        <w:t>сельского поселения «Деревня Михеево»</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 xml:space="preserve">в настоящее время </w:t>
      </w:r>
      <w:r>
        <w:rPr>
          <w:rFonts w:ascii="Times New Roman" w:eastAsia="Times New Roman" w:hAnsi="Times New Roman" w:cs="Times New Roman"/>
          <w:sz w:val="24"/>
          <w:szCs w:val="24"/>
          <w:lang w:eastAsia="ru-RU"/>
        </w:rPr>
        <w:t>имеется   27  металлических контейнеров и восемь  металлических бункеров, предназначенных для сбора и вывоза ТБО.</w:t>
      </w:r>
    </w:p>
    <w:p w:rsidR="00336418" w:rsidRDefault="00336418" w:rsidP="00336418">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336418" w:rsidRDefault="00336418" w:rsidP="00336418">
      <w:pPr>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Контейнеры для сбора ТБО размещаются на специально оборудованных площадках, на расстоянии не менее 20 метров по отношению к жилым домам. Дислокация контейнерных площадок согласовывается с органами </w:t>
      </w:r>
      <w:proofErr w:type="spellStart"/>
      <w:r>
        <w:rPr>
          <w:rFonts w:ascii="Times New Roman" w:eastAsia="Times New Roman" w:hAnsi="Times New Roman" w:cs="Times New Roman"/>
          <w:sz w:val="24"/>
          <w:szCs w:val="24"/>
          <w:lang w:eastAsia="ar-SA"/>
        </w:rPr>
        <w:t>Роспотребнадзора</w:t>
      </w:r>
      <w:proofErr w:type="spellEnd"/>
      <w:r>
        <w:rPr>
          <w:rFonts w:ascii="Times New Roman" w:eastAsia="Times New Roman" w:hAnsi="Times New Roman" w:cs="Times New Roman"/>
          <w:sz w:val="24"/>
          <w:szCs w:val="24"/>
          <w:lang w:eastAsia="ar-SA"/>
        </w:rPr>
        <w:t xml:space="preserve">, районным архитектором  и утверждается главой муниципального образования сельского поселения «Деревня Михеево»  Все контейнеры для сбора отходов устанавливаются на специальные </w:t>
      </w:r>
      <w:r>
        <w:rPr>
          <w:rFonts w:ascii="Times New Roman" w:eastAsia="Times New Roman" w:hAnsi="Times New Roman" w:cs="Times New Roman"/>
          <w:sz w:val="24"/>
          <w:szCs w:val="24"/>
          <w:lang w:eastAsia="ar-SA"/>
        </w:rPr>
        <w:lastRenderedPageBreak/>
        <w:t>площадки с твердым покрытием. Ответственность за санитарное и экологическое состояние контейнерных площадок возлагается на МУП «Управление энергетики и ЖКХ». МР «Медынский район», вывоз ТБО осуществляется на специализированный полигон ТБО в г. Медынь</w:t>
      </w:r>
      <w:proofErr w:type="gramStart"/>
      <w:r>
        <w:rPr>
          <w:rFonts w:ascii="Times New Roman" w:eastAsia="Times New Roman" w:hAnsi="Times New Roman" w:cs="Times New Roman"/>
          <w:sz w:val="24"/>
          <w:szCs w:val="24"/>
          <w:lang w:eastAsia="ar-SA"/>
        </w:rPr>
        <w:t xml:space="preserve"> .</w:t>
      </w:r>
      <w:proofErr w:type="gramEnd"/>
    </w:p>
    <w:p w:rsidR="00336418" w:rsidRDefault="00336418" w:rsidP="00336418">
      <w:pPr>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На территории МО сельское поселение  «Деревня Михеево» в случае образования несанкционированных свалок уборка и вывоз производится силами администрации сельского поселения  «Деревня Михеево</w:t>
      </w:r>
      <w:proofErr w:type="gramStart"/>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w:t>
      </w:r>
    </w:p>
    <w:p w:rsidR="00336418" w:rsidRDefault="00336418" w:rsidP="00336418">
      <w:pPr>
        <w:spacing w:after="0" w:line="360" w:lineRule="auto"/>
        <w:ind w:left="56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Места образования стихийных свалок:</w:t>
      </w:r>
    </w:p>
    <w:p w:rsidR="00336418" w:rsidRDefault="00336418" w:rsidP="00336418">
      <w:pPr>
        <w:spacing w:after="0" w:line="240" w:lineRule="auto"/>
        <w:ind w:left="56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места контакта лесных массивов  с жилыми кварталами;</w:t>
      </w:r>
    </w:p>
    <w:p w:rsidR="00336418" w:rsidRDefault="00336418" w:rsidP="00336418">
      <w:pPr>
        <w:spacing w:after="0" w:line="240" w:lineRule="auto"/>
        <w:ind w:left="56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чертой поселения.</w:t>
      </w:r>
    </w:p>
    <w:p w:rsidR="00336418" w:rsidRDefault="00336418" w:rsidP="00336418">
      <w:pPr>
        <w:spacing w:after="0" w:line="240" w:lineRule="auto"/>
        <w:ind w:left="56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Морфологический состав свалок:</w:t>
      </w:r>
    </w:p>
    <w:p w:rsidR="00336418" w:rsidRDefault="00336418" w:rsidP="00336418">
      <w:pPr>
        <w:tabs>
          <w:tab w:val="left" w:pos="1211"/>
        </w:tabs>
        <w:suppressAutoHyphens/>
        <w:spacing w:after="0" w:line="240" w:lineRule="auto"/>
        <w:ind w:left="56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строительный мусор;</w:t>
      </w:r>
    </w:p>
    <w:p w:rsidR="00336418" w:rsidRDefault="00336418" w:rsidP="00336418">
      <w:pPr>
        <w:tabs>
          <w:tab w:val="left" w:pos="1211"/>
        </w:tabs>
        <w:suppressAutoHyphens/>
        <w:spacing w:after="0" w:line="240" w:lineRule="auto"/>
        <w:ind w:left="56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крупногабаритный мусор;</w:t>
      </w:r>
    </w:p>
    <w:p w:rsidR="00336418" w:rsidRDefault="00336418" w:rsidP="00336418">
      <w:pPr>
        <w:tabs>
          <w:tab w:val="left" w:pos="1211"/>
        </w:tabs>
        <w:suppressAutoHyphens/>
        <w:spacing w:after="0" w:line="240" w:lineRule="auto"/>
        <w:ind w:left="56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упаковочная тара;</w:t>
      </w:r>
    </w:p>
    <w:p w:rsidR="00336418" w:rsidRDefault="00336418" w:rsidP="00336418">
      <w:pPr>
        <w:tabs>
          <w:tab w:val="left" w:pos="1211"/>
        </w:tabs>
        <w:suppressAutoHyphens/>
        <w:spacing w:after="0" w:line="240" w:lineRule="auto"/>
        <w:ind w:left="56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пластмассовые бутылки и т.д.</w:t>
      </w:r>
    </w:p>
    <w:p w:rsidR="00336418" w:rsidRDefault="00336418" w:rsidP="00336418">
      <w:pPr>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Стихийные свалки отрицательно влияют на окружающую среду: они привлекают птиц, насекомых, а в жаркое время при определенных условиях некоторые отходы могут возгораться, загрязняя атмосферный воздух продуктами горения и создавая пожарную обстановку.</w:t>
      </w:r>
      <w:r>
        <w:rPr>
          <w:rFonts w:ascii="Times New Roman" w:eastAsia="Calibri" w:hAnsi="Times New Roman" w:cs="Times New Roman"/>
          <w:sz w:val="24"/>
          <w:szCs w:val="24"/>
        </w:rPr>
        <w:br/>
        <w:t>Основные проблемы утилизации ТБО в сельском поселении:</w:t>
      </w:r>
    </w:p>
    <w:p w:rsidR="00336418" w:rsidRDefault="00336418" w:rsidP="003364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собственной специализированной техники для сбора, вывоза и захоронения ТБО.</w:t>
      </w:r>
    </w:p>
    <w:p w:rsidR="00336418" w:rsidRDefault="00336418" w:rsidP="00336418">
      <w:pPr>
        <w:shd w:val="clear" w:color="auto" w:fill="FFFFFF"/>
        <w:tabs>
          <w:tab w:val="left" w:pos="1134"/>
        </w:tabs>
        <w:spacing w:after="0" w:line="240" w:lineRule="auto"/>
        <w:jc w:val="center"/>
        <w:rPr>
          <w:rFonts w:ascii="Times New Roman" w:eastAsia="Calibri" w:hAnsi="Times New Roman" w:cs="Times New Roman"/>
          <w:b/>
          <w:sz w:val="24"/>
          <w:szCs w:val="24"/>
        </w:rPr>
      </w:pPr>
    </w:p>
    <w:p w:rsidR="00336418" w:rsidRPr="00A46C79" w:rsidRDefault="00336418" w:rsidP="00336418">
      <w:pPr>
        <w:tabs>
          <w:tab w:val="num" w:pos="0"/>
        </w:tabs>
        <w:spacing w:after="0" w:line="240" w:lineRule="auto"/>
        <w:ind w:firstLine="567"/>
        <w:jc w:val="both"/>
        <w:rPr>
          <w:rFonts w:ascii="Times New Roman" w:eastAsia="Calibri" w:hAnsi="Times New Roman" w:cs="Times New Roman"/>
          <w:color w:val="000000" w:themeColor="text1"/>
          <w:sz w:val="24"/>
          <w:szCs w:val="24"/>
        </w:rPr>
      </w:pPr>
      <w:r w:rsidRPr="00A46C79">
        <w:rPr>
          <w:rFonts w:ascii="Times New Roman" w:eastAsia="Calibri" w:hAnsi="Times New Roman" w:cs="Times New Roman"/>
          <w:color w:val="000000" w:themeColor="text1"/>
          <w:sz w:val="24"/>
          <w:szCs w:val="24"/>
        </w:rPr>
        <w:t>Политика в сфере управления отходами, главным образом, должна ориентироваться на снижение количества образующихся отходов и на их максимальное использование. Важнейшей задачей является селективный сбор и сортировка отходов перед их удалением с целью извлечения полезных и возможных к повторному использованию компонентов.</w:t>
      </w:r>
    </w:p>
    <w:p w:rsidR="00336418" w:rsidRPr="00A46C79" w:rsidRDefault="00336418" w:rsidP="00336418">
      <w:pPr>
        <w:tabs>
          <w:tab w:val="num" w:pos="0"/>
        </w:tabs>
        <w:spacing w:after="0" w:line="240" w:lineRule="auto"/>
        <w:ind w:firstLine="567"/>
        <w:jc w:val="both"/>
        <w:rPr>
          <w:rFonts w:ascii="Times New Roman" w:eastAsia="Calibri" w:hAnsi="Times New Roman" w:cs="Times New Roman"/>
          <w:color w:val="000000" w:themeColor="text1"/>
          <w:sz w:val="24"/>
          <w:szCs w:val="24"/>
        </w:rPr>
      </w:pPr>
      <w:r w:rsidRPr="00A46C79">
        <w:rPr>
          <w:rFonts w:ascii="Times New Roman" w:eastAsia="Calibri" w:hAnsi="Times New Roman" w:cs="Times New Roman"/>
          <w:color w:val="000000" w:themeColor="text1"/>
          <w:sz w:val="24"/>
          <w:szCs w:val="24"/>
        </w:rPr>
        <w:t>Основным направлением работ по решению проблемы обращения с твердыми бытовыми отходами (ТБО) являются:</w:t>
      </w:r>
    </w:p>
    <w:p w:rsidR="00336418" w:rsidRPr="00A46C79" w:rsidRDefault="00336418" w:rsidP="00336418">
      <w:pPr>
        <w:widowControl w:val="0"/>
        <w:numPr>
          <w:ilvl w:val="0"/>
          <w:numId w:val="6"/>
        </w:numPr>
        <w:tabs>
          <w:tab w:val="num" w:pos="0"/>
        </w:tabs>
        <w:autoSpaceDE w:val="0"/>
        <w:autoSpaceDN w:val="0"/>
        <w:adjustRightInd w:val="0"/>
        <w:spacing w:after="0" w:line="240" w:lineRule="auto"/>
        <w:ind w:left="0" w:firstLine="567"/>
        <w:jc w:val="both"/>
        <w:rPr>
          <w:rFonts w:ascii="Times New Roman" w:eastAsia="Calibri" w:hAnsi="Times New Roman" w:cs="Times New Roman"/>
          <w:color w:val="000000" w:themeColor="text1"/>
          <w:sz w:val="24"/>
          <w:szCs w:val="24"/>
        </w:rPr>
      </w:pPr>
      <w:r w:rsidRPr="00A46C79">
        <w:rPr>
          <w:rFonts w:ascii="Times New Roman" w:eastAsia="Calibri" w:hAnsi="Times New Roman" w:cs="Times New Roman"/>
          <w:color w:val="000000" w:themeColor="text1"/>
          <w:sz w:val="24"/>
          <w:szCs w:val="24"/>
        </w:rPr>
        <w:t>внедрение комплексной механизации санитарной очистки территории и повышение ее технического уровня;</w:t>
      </w:r>
    </w:p>
    <w:p w:rsidR="00336418" w:rsidRPr="00A46C79" w:rsidRDefault="00336418" w:rsidP="00336418">
      <w:pPr>
        <w:widowControl w:val="0"/>
        <w:numPr>
          <w:ilvl w:val="0"/>
          <w:numId w:val="8"/>
        </w:numPr>
        <w:tabs>
          <w:tab w:val="num" w:pos="0"/>
          <w:tab w:val="num" w:pos="720"/>
          <w:tab w:val="num" w:pos="1080"/>
          <w:tab w:val="num" w:pos="3880"/>
        </w:tabs>
        <w:autoSpaceDE w:val="0"/>
        <w:autoSpaceDN w:val="0"/>
        <w:adjustRightInd w:val="0"/>
        <w:spacing w:after="0" w:line="240" w:lineRule="auto"/>
        <w:ind w:hanging="873"/>
        <w:jc w:val="both"/>
        <w:rPr>
          <w:rFonts w:ascii="Times New Roman" w:eastAsia="Calibri" w:hAnsi="Times New Roman" w:cs="Times New Roman"/>
          <w:color w:val="000000" w:themeColor="text1"/>
          <w:sz w:val="24"/>
          <w:szCs w:val="24"/>
        </w:rPr>
      </w:pPr>
      <w:r w:rsidRPr="00A46C79">
        <w:rPr>
          <w:rFonts w:ascii="Times New Roman" w:eastAsia="Calibri" w:hAnsi="Times New Roman" w:cs="Times New Roman"/>
          <w:color w:val="000000" w:themeColor="text1"/>
          <w:sz w:val="24"/>
          <w:szCs w:val="24"/>
        </w:rPr>
        <w:t>оптимизация тарифов сбора, транспорта и утилизации ТБО;</w:t>
      </w:r>
    </w:p>
    <w:p w:rsidR="00336418" w:rsidRPr="00A46C79" w:rsidRDefault="00336418" w:rsidP="00336418">
      <w:pPr>
        <w:widowControl w:val="0"/>
        <w:numPr>
          <w:ilvl w:val="0"/>
          <w:numId w:val="10"/>
        </w:numPr>
        <w:tabs>
          <w:tab w:val="num" w:pos="0"/>
          <w:tab w:val="num" w:pos="720"/>
          <w:tab w:val="num" w:pos="1080"/>
          <w:tab w:val="left" w:pos="1276"/>
        </w:tabs>
        <w:autoSpaceDE w:val="0"/>
        <w:autoSpaceDN w:val="0"/>
        <w:adjustRightInd w:val="0"/>
        <w:spacing w:after="0" w:line="240" w:lineRule="auto"/>
        <w:ind w:left="0" w:firstLine="567"/>
        <w:jc w:val="both"/>
        <w:rPr>
          <w:rFonts w:ascii="Times New Roman" w:eastAsia="Calibri" w:hAnsi="Times New Roman" w:cs="Times New Roman"/>
          <w:color w:val="000000" w:themeColor="text1"/>
          <w:sz w:val="24"/>
          <w:szCs w:val="24"/>
        </w:rPr>
      </w:pPr>
      <w:r w:rsidRPr="00A46C79">
        <w:rPr>
          <w:rFonts w:ascii="Times New Roman" w:eastAsia="Calibri" w:hAnsi="Times New Roman" w:cs="Times New Roman"/>
          <w:color w:val="000000" w:themeColor="text1"/>
          <w:sz w:val="24"/>
          <w:szCs w:val="24"/>
        </w:rPr>
        <w:t>проведение разъяснительной работы с населением по раздельному сбору отходов потребления;</w:t>
      </w:r>
    </w:p>
    <w:p w:rsidR="00336418" w:rsidRPr="00A46C79" w:rsidRDefault="00336418" w:rsidP="00336418">
      <w:pPr>
        <w:widowControl w:val="0"/>
        <w:numPr>
          <w:ilvl w:val="0"/>
          <w:numId w:val="12"/>
        </w:numPr>
        <w:tabs>
          <w:tab w:val="num" w:pos="0"/>
          <w:tab w:val="num" w:pos="720"/>
          <w:tab w:val="num" w:pos="1062"/>
        </w:tabs>
        <w:autoSpaceDE w:val="0"/>
        <w:autoSpaceDN w:val="0"/>
        <w:adjustRightInd w:val="0"/>
        <w:spacing w:after="0" w:line="240" w:lineRule="auto"/>
        <w:ind w:left="142" w:firstLine="425"/>
        <w:jc w:val="both"/>
        <w:rPr>
          <w:rFonts w:ascii="Times New Roman" w:eastAsia="Calibri" w:hAnsi="Times New Roman" w:cs="Times New Roman"/>
          <w:color w:val="000000" w:themeColor="text1"/>
          <w:sz w:val="24"/>
          <w:szCs w:val="24"/>
        </w:rPr>
      </w:pPr>
      <w:r w:rsidRPr="00A46C79">
        <w:rPr>
          <w:rFonts w:ascii="Times New Roman" w:eastAsia="Calibri" w:hAnsi="Times New Roman" w:cs="Times New Roman"/>
          <w:color w:val="000000" w:themeColor="text1"/>
          <w:sz w:val="24"/>
          <w:szCs w:val="24"/>
        </w:rPr>
        <w:t xml:space="preserve">ликвидация всех несанкционированных свалок, а также разработка системы </w:t>
      </w:r>
      <w:proofErr w:type="gramStart"/>
      <w:r w:rsidRPr="00A46C79">
        <w:rPr>
          <w:rFonts w:ascii="Times New Roman" w:eastAsia="Calibri" w:hAnsi="Times New Roman" w:cs="Times New Roman"/>
          <w:color w:val="000000" w:themeColor="text1"/>
          <w:sz w:val="24"/>
          <w:szCs w:val="24"/>
        </w:rPr>
        <w:t>контроля за</w:t>
      </w:r>
      <w:proofErr w:type="gramEnd"/>
      <w:r w:rsidRPr="00A46C79">
        <w:rPr>
          <w:rFonts w:ascii="Times New Roman" w:eastAsia="Calibri" w:hAnsi="Times New Roman" w:cs="Times New Roman"/>
          <w:color w:val="000000" w:themeColor="text1"/>
          <w:sz w:val="24"/>
          <w:szCs w:val="24"/>
        </w:rPr>
        <w:t xml:space="preserve"> несанкционированными свалками и создание условий, исключающие возможность их появления.</w:t>
      </w:r>
    </w:p>
    <w:p w:rsidR="00336418" w:rsidRPr="00A46C79" w:rsidRDefault="00336418" w:rsidP="00336418">
      <w:pPr>
        <w:tabs>
          <w:tab w:val="num" w:pos="0"/>
        </w:tabs>
        <w:spacing w:after="0" w:line="240" w:lineRule="auto"/>
        <w:ind w:firstLine="567"/>
        <w:jc w:val="both"/>
        <w:rPr>
          <w:rFonts w:ascii="Times New Roman" w:eastAsia="Calibri" w:hAnsi="Times New Roman" w:cs="Times New Roman"/>
          <w:color w:val="000000" w:themeColor="text1"/>
          <w:sz w:val="24"/>
          <w:szCs w:val="24"/>
        </w:rPr>
      </w:pPr>
      <w:r w:rsidRPr="00A46C79">
        <w:rPr>
          <w:rFonts w:ascii="Times New Roman" w:eastAsia="Calibri" w:hAnsi="Times New Roman" w:cs="Times New Roman"/>
          <w:color w:val="000000" w:themeColor="text1"/>
          <w:sz w:val="24"/>
          <w:szCs w:val="24"/>
        </w:rPr>
        <w:t>На промышленных предприятиях необходимо усовершенствовать технологические процессы, чтобы свести образование отходов к минимуму. Также необходимо всем предприятиям и организациям, находящимся на территории поселения, разработать проекты нормативов образования отходов и лимитов на их размещение (ПНООЛР), а также заключить договора на вывоз соответствующих отходов.</w:t>
      </w:r>
    </w:p>
    <w:p w:rsidR="00336418" w:rsidRDefault="00336418" w:rsidP="00336418">
      <w:pPr>
        <w:shd w:val="clear" w:color="auto" w:fill="FFFFFF"/>
        <w:tabs>
          <w:tab w:val="left" w:pos="0"/>
        </w:tabs>
        <w:spacing w:after="0" w:line="240" w:lineRule="auto"/>
        <w:rPr>
          <w:rFonts w:ascii="Times New Roman" w:eastAsia="Times New Roman" w:hAnsi="Times New Roman" w:cs="Times New Roman"/>
          <w:b/>
          <w:sz w:val="24"/>
          <w:szCs w:val="24"/>
          <w:lang w:eastAsia="ru-RU"/>
        </w:rPr>
      </w:pPr>
    </w:p>
    <w:p w:rsidR="00336418" w:rsidRDefault="00336418" w:rsidP="00336418">
      <w:pPr>
        <w:shd w:val="clear" w:color="auto" w:fill="FFFFFF"/>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Анализ текущего состояния  системы водоотведения</w:t>
      </w:r>
    </w:p>
    <w:p w:rsidR="00336418" w:rsidRDefault="00336418" w:rsidP="00336418">
      <w:pPr>
        <w:shd w:val="clear" w:color="auto" w:fill="FFFFFF"/>
        <w:tabs>
          <w:tab w:val="left" w:pos="0"/>
        </w:tabs>
        <w:spacing w:after="0" w:line="240" w:lineRule="auto"/>
        <w:ind w:firstLine="567"/>
        <w:jc w:val="center"/>
        <w:rPr>
          <w:rFonts w:ascii="Times New Roman" w:eastAsia="Times New Roman" w:hAnsi="Times New Roman" w:cs="Times New Roman"/>
          <w:sz w:val="24"/>
          <w:szCs w:val="24"/>
          <w:lang w:eastAsia="ru-RU"/>
        </w:rPr>
      </w:pPr>
    </w:p>
    <w:p w:rsidR="00336418" w:rsidRDefault="00336418" w:rsidP="00336418">
      <w:pPr>
        <w:autoSpaceDE w:val="0"/>
        <w:autoSpaceDN w:val="0"/>
        <w:adjustRightInd w:val="0"/>
        <w:spacing w:line="240" w:lineRule="auto"/>
        <w:jc w:val="both"/>
        <w:outlineLvl w:val="1"/>
        <w:rPr>
          <w:rFonts w:ascii="Times New Roman" w:hAnsi="Times New Roman" w:cs="Times New Roman"/>
          <w:sz w:val="24"/>
          <w:szCs w:val="24"/>
        </w:rPr>
      </w:pPr>
      <w:r>
        <w:rPr>
          <w:rFonts w:ascii="Times New Roman" w:eastAsia="Calibri" w:hAnsi="Times New Roman" w:cs="Times New Roman"/>
          <w:sz w:val="24"/>
          <w:szCs w:val="24"/>
        </w:rPr>
        <w:t>На сегодняшний день система централизованного водоотведения и последующая очистка в  сельском поселении «Деревня Михеево» отсутствует.</w:t>
      </w:r>
      <w:r>
        <w:rPr>
          <w:rFonts w:ascii="Times New Roman" w:hAnsi="Times New Roman" w:cs="Times New Roman"/>
          <w:sz w:val="24"/>
          <w:szCs w:val="24"/>
        </w:rPr>
        <w:t xml:space="preserve">      Сеть канализации в сельском поселении  имеется в д. Михеево от Михеевской основной общеобразовательной школы и небольшой части жилых домов (от 11 двухквартирных домов и 18 одноквартирных  жилых домов). В остальных населенных пунктах жилой сектор оборудован надворными уборными или накопительными емкостями с последующим вывозом сточных вод в места, указанные органами санитарно-эпидемиологического надзора. </w:t>
      </w:r>
      <w:r>
        <w:rPr>
          <w:rFonts w:ascii="Times New Roman" w:eastAsia="Calibri" w:hAnsi="Times New Roman" w:cs="Times New Roman"/>
          <w:sz w:val="24"/>
          <w:szCs w:val="24"/>
        </w:rPr>
        <w:t xml:space="preserve">Из-за отсутствия </w:t>
      </w:r>
      <w:r>
        <w:rPr>
          <w:rFonts w:ascii="Times New Roman" w:eastAsia="Calibri" w:hAnsi="Times New Roman" w:cs="Times New Roman"/>
          <w:sz w:val="24"/>
          <w:szCs w:val="24"/>
        </w:rPr>
        <w:lastRenderedPageBreak/>
        <w:t>централизованной канализационной системы стоки накапливаются в выгребных ямах, расположенные, как правило, на приусадебных участках, с последующим вывозом ассенизационными машинами.</w:t>
      </w:r>
    </w:p>
    <w:p w:rsidR="00336418" w:rsidRDefault="00336418" w:rsidP="00336418">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1.8.  Анализ текущего состояния системы электроснабжения.</w:t>
      </w:r>
    </w:p>
    <w:p w:rsidR="00336418" w:rsidRDefault="00336418" w:rsidP="00336418">
      <w:pPr>
        <w:spacing w:after="0" w:line="240" w:lineRule="auto"/>
        <w:ind w:firstLine="709"/>
        <w:jc w:val="center"/>
        <w:rPr>
          <w:rFonts w:ascii="Times New Roman" w:eastAsia="Calibri" w:hAnsi="Times New Roman" w:cs="Times New Roman"/>
          <w:b/>
          <w:sz w:val="24"/>
          <w:szCs w:val="24"/>
        </w:rPr>
      </w:pPr>
    </w:p>
    <w:p w:rsidR="00336418" w:rsidRDefault="00336418" w:rsidP="00336418">
      <w:pPr>
        <w:autoSpaceDE w:val="0"/>
        <w:autoSpaceDN w:val="0"/>
        <w:adjustRightInd w:val="0"/>
        <w:spacing w:line="240" w:lineRule="auto"/>
        <w:outlineLvl w:val="1"/>
        <w:rPr>
          <w:rFonts w:ascii="Times New Roman" w:hAnsi="Times New Roman" w:cs="Times New Roman"/>
          <w:sz w:val="24"/>
          <w:szCs w:val="24"/>
        </w:rPr>
      </w:pPr>
      <w:r>
        <w:rPr>
          <w:rFonts w:ascii="Times New Roman" w:eastAsia="Times New Roman" w:hAnsi="Times New Roman" w:cs="Times New Roman"/>
          <w:sz w:val="24"/>
          <w:szCs w:val="24"/>
          <w:lang w:eastAsia="ru-RU"/>
        </w:rPr>
        <w:t>Электроснабжение потребителей  сельского поселения «Деревня Михеево»</w:t>
      </w:r>
      <w:r>
        <w:rPr>
          <w:rFonts w:ascii="Times New Roman" w:hAnsi="Times New Roman" w:cs="Times New Roman"/>
          <w:sz w:val="24"/>
          <w:szCs w:val="24"/>
        </w:rPr>
        <w:t xml:space="preserve">   осуществляется от электроподстанции, обслуживаемой      ПО «</w:t>
      </w:r>
      <w:proofErr w:type="spellStart"/>
      <w:r>
        <w:rPr>
          <w:rFonts w:ascii="Times New Roman" w:hAnsi="Times New Roman" w:cs="Times New Roman"/>
          <w:sz w:val="24"/>
          <w:szCs w:val="24"/>
        </w:rPr>
        <w:t>Обнинские</w:t>
      </w:r>
      <w:proofErr w:type="spellEnd"/>
      <w:r>
        <w:rPr>
          <w:rFonts w:ascii="Times New Roman" w:hAnsi="Times New Roman" w:cs="Times New Roman"/>
          <w:sz w:val="24"/>
          <w:szCs w:val="24"/>
        </w:rPr>
        <w:t xml:space="preserve"> электрические сети» ОАО «МРСК Центра и Приволжья» путем подачи через линии электропередач ВЛ-10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ВЛ-0,4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w:t>
      </w:r>
    </w:p>
    <w:p w:rsidR="00336418" w:rsidRDefault="00336418" w:rsidP="00336418">
      <w:pPr>
        <w:autoSpaceDE w:val="0"/>
        <w:autoSpaceDN w:val="0"/>
        <w:adjustRightInd w:val="0"/>
        <w:spacing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Потребители поселения получают электроэнергию от ПС « Медынь» 110/ 35/ 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ТП 10/04 трансформаторных подстанций</w:t>
      </w:r>
      <w:proofErr w:type="gramStart"/>
      <w:r>
        <w:rPr>
          <w:rFonts w:ascii="Times New Roman" w:hAnsi="Times New Roman" w:cs="Times New Roman"/>
          <w:sz w:val="24"/>
          <w:szCs w:val="24"/>
        </w:rPr>
        <w:t xml:space="preserve"> :</w:t>
      </w:r>
      <w:proofErr w:type="gramEnd"/>
    </w:p>
    <w:p w:rsidR="00336418" w:rsidRDefault="00336418" w:rsidP="00336418">
      <w:pPr>
        <w:autoSpaceDE w:val="0"/>
        <w:autoSpaceDN w:val="0"/>
        <w:adjustRightInd w:val="0"/>
        <w:spacing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д. Агеевка и д. Самсоново  1 трансформатор мощностью 100 КВ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расположен в д. Самсоново).</w:t>
      </w:r>
    </w:p>
    <w:p w:rsidR="00336418" w:rsidRDefault="00336418" w:rsidP="00336418">
      <w:pPr>
        <w:autoSpaceDE w:val="0"/>
        <w:autoSpaceDN w:val="0"/>
        <w:adjustRightInd w:val="0"/>
        <w:spacing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д. </w:t>
      </w:r>
      <w:proofErr w:type="gramStart"/>
      <w:r>
        <w:rPr>
          <w:rFonts w:ascii="Times New Roman" w:hAnsi="Times New Roman" w:cs="Times New Roman"/>
          <w:sz w:val="24"/>
          <w:szCs w:val="24"/>
        </w:rPr>
        <w:t>Васильевское</w:t>
      </w:r>
      <w:proofErr w:type="gramEnd"/>
      <w:r>
        <w:rPr>
          <w:rFonts w:ascii="Times New Roman" w:hAnsi="Times New Roman" w:cs="Times New Roman"/>
          <w:sz w:val="24"/>
          <w:szCs w:val="24"/>
        </w:rPr>
        <w:t xml:space="preserve"> 1 трансформатор мощностью  20 КВ.</w:t>
      </w:r>
    </w:p>
    <w:p w:rsidR="00336418" w:rsidRDefault="00336418" w:rsidP="00336418">
      <w:pPr>
        <w:autoSpaceDE w:val="0"/>
        <w:autoSpaceDN w:val="0"/>
        <w:adjustRightInd w:val="0"/>
        <w:spacing w:line="240" w:lineRule="auto"/>
        <w:outlineLvl w:val="1"/>
        <w:rPr>
          <w:rFonts w:ascii="Times New Roman" w:hAnsi="Times New Roman" w:cs="Times New Roman"/>
          <w:sz w:val="24"/>
          <w:szCs w:val="24"/>
        </w:rPr>
      </w:pPr>
      <w:r>
        <w:rPr>
          <w:rFonts w:ascii="Times New Roman" w:hAnsi="Times New Roman" w:cs="Times New Roman"/>
          <w:sz w:val="24"/>
          <w:szCs w:val="24"/>
        </w:rPr>
        <w:t>- д Горнево 1 трансформатор мощностью 160 КВ.</w:t>
      </w:r>
    </w:p>
    <w:p w:rsidR="00336418" w:rsidRDefault="00336418" w:rsidP="00336418">
      <w:pPr>
        <w:autoSpaceDE w:val="0"/>
        <w:autoSpaceDN w:val="0"/>
        <w:adjustRightInd w:val="0"/>
        <w:spacing w:line="240" w:lineRule="auto"/>
        <w:outlineLvl w:val="1"/>
        <w:rPr>
          <w:rFonts w:ascii="Times New Roman" w:hAnsi="Times New Roman" w:cs="Times New Roman"/>
          <w:sz w:val="24"/>
          <w:szCs w:val="24"/>
        </w:rPr>
      </w:pPr>
      <w:r>
        <w:rPr>
          <w:rFonts w:ascii="Times New Roman" w:hAnsi="Times New Roman" w:cs="Times New Roman"/>
          <w:sz w:val="24"/>
          <w:szCs w:val="24"/>
        </w:rPr>
        <w:t>- д. Клины 1 трансформатор  мощностью 63 КВ.</w:t>
      </w:r>
    </w:p>
    <w:p w:rsidR="00336418" w:rsidRDefault="00336418" w:rsidP="00336418">
      <w:pPr>
        <w:autoSpaceDE w:val="0"/>
        <w:autoSpaceDN w:val="0"/>
        <w:adjustRightInd w:val="0"/>
        <w:spacing w:line="240" w:lineRule="auto"/>
        <w:outlineLvl w:val="1"/>
        <w:rPr>
          <w:rFonts w:ascii="Times New Roman" w:hAnsi="Times New Roman" w:cs="Times New Roman"/>
          <w:sz w:val="24"/>
          <w:szCs w:val="24"/>
        </w:rPr>
      </w:pPr>
      <w:r>
        <w:rPr>
          <w:rFonts w:ascii="Times New Roman" w:hAnsi="Times New Roman" w:cs="Times New Roman"/>
          <w:sz w:val="24"/>
          <w:szCs w:val="24"/>
        </w:rPr>
        <w:t>- д. Михеево 7 трансформаторов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том числе 3 шт. мощностью 250 КВ, 1 шт. мощностью 315 КВ, 1 шт. мощностью 160 КВ и 2 шт. мощностью 100 КВ.</w:t>
      </w:r>
    </w:p>
    <w:p w:rsidR="00336418" w:rsidRDefault="00336418" w:rsidP="00336418">
      <w:pPr>
        <w:autoSpaceDE w:val="0"/>
        <w:autoSpaceDN w:val="0"/>
        <w:adjustRightInd w:val="0"/>
        <w:spacing w:line="240" w:lineRule="auto"/>
        <w:outlineLvl w:val="1"/>
        <w:rPr>
          <w:rFonts w:ascii="Times New Roman" w:hAnsi="Times New Roman" w:cs="Times New Roman"/>
          <w:sz w:val="24"/>
          <w:szCs w:val="24"/>
        </w:rPr>
      </w:pPr>
      <w:r>
        <w:rPr>
          <w:rFonts w:ascii="Times New Roman" w:hAnsi="Times New Roman" w:cs="Times New Roman"/>
          <w:sz w:val="24"/>
          <w:szCs w:val="24"/>
        </w:rPr>
        <w:t>-д. Подолино 1 трансформатор мощностью 20 КВ.</w:t>
      </w:r>
    </w:p>
    <w:p w:rsidR="00336418" w:rsidRDefault="00336418" w:rsidP="00336418">
      <w:pPr>
        <w:autoSpaceDE w:val="0"/>
        <w:autoSpaceDN w:val="0"/>
        <w:adjustRightInd w:val="0"/>
        <w:spacing w:line="240" w:lineRule="auto"/>
        <w:outlineLvl w:val="1"/>
        <w:rPr>
          <w:rFonts w:ascii="Times New Roman" w:hAnsi="Times New Roman" w:cs="Times New Roman"/>
          <w:sz w:val="24"/>
          <w:szCs w:val="24"/>
        </w:rPr>
      </w:pPr>
      <w:r>
        <w:rPr>
          <w:rFonts w:ascii="Times New Roman" w:hAnsi="Times New Roman" w:cs="Times New Roman"/>
          <w:sz w:val="24"/>
          <w:szCs w:val="24"/>
        </w:rPr>
        <w:t>- д. Пушкино  2  трансформатора  мощностью по 100 КВ.</w:t>
      </w:r>
    </w:p>
    <w:p w:rsidR="00336418" w:rsidRDefault="00336418" w:rsidP="00336418">
      <w:pPr>
        <w:autoSpaceDE w:val="0"/>
        <w:autoSpaceDN w:val="0"/>
        <w:adjustRightInd w:val="0"/>
        <w:spacing w:line="240" w:lineRule="auto"/>
        <w:outlineLvl w:val="1"/>
        <w:rPr>
          <w:rFonts w:ascii="Times New Roman" w:hAnsi="Times New Roman" w:cs="Times New Roman"/>
          <w:sz w:val="24"/>
          <w:szCs w:val="24"/>
        </w:rPr>
      </w:pPr>
      <w:r>
        <w:rPr>
          <w:rFonts w:ascii="Times New Roman" w:hAnsi="Times New Roman" w:cs="Times New Roman"/>
          <w:sz w:val="24"/>
          <w:szCs w:val="24"/>
        </w:rPr>
        <w:t>- д. Уланово 2 трансформатора мощностью 1 по 100 КВ и 1 по 60 КВ.</w:t>
      </w:r>
    </w:p>
    <w:p w:rsidR="00336418" w:rsidRDefault="00336418" w:rsidP="00336418">
      <w:pPr>
        <w:autoSpaceDE w:val="0"/>
        <w:autoSpaceDN w:val="0"/>
        <w:adjustRightInd w:val="0"/>
        <w:spacing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В настоящее время система электроснабжения находится в удовлетворительном состоянии.</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Приборами учета электрической энергии обеспечены практически все потребители.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 Это условие существенно затрудняет внедрение автоматизированной системы коммерческого учета электроэнергии, которая в настоящее время функционирует только по «верхнему уровню» на питающих центрах.</w:t>
      </w:r>
    </w:p>
    <w:p w:rsidR="00336418" w:rsidRDefault="00336418" w:rsidP="0033641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Нормы потребления жилищно-коммунального сектора включая расход электроэнергии на жилые и общественные здания, предприятия коммунально-бытового обслуживания, наружного освещение, системы водоснабжения, водоотведения и теплоснабжения. </w:t>
      </w:r>
    </w:p>
    <w:p w:rsidR="00336418" w:rsidRDefault="00336418" w:rsidP="00336418">
      <w:pPr>
        <w:spacing w:before="120" w:after="12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 результате анализа существующего положения электросетевого хозяйства сельского поселения были выявлены следующие основные проблемы:</w:t>
      </w:r>
    </w:p>
    <w:p w:rsidR="00336418" w:rsidRDefault="00336418" w:rsidP="00336418">
      <w:pPr>
        <w:numPr>
          <w:ilvl w:val="0"/>
          <w:numId w:val="14"/>
        </w:numPr>
        <w:tabs>
          <w:tab w:val="num" w:pos="1418"/>
        </w:tabs>
        <w:spacing w:before="120" w:after="120" w:line="240" w:lineRule="auto"/>
        <w:ind w:left="1418"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Подача потребителям электроэнергии стабильного напряжения;</w:t>
      </w:r>
    </w:p>
    <w:p w:rsidR="00336418" w:rsidRDefault="00336418" w:rsidP="00336418">
      <w:pPr>
        <w:numPr>
          <w:ilvl w:val="0"/>
          <w:numId w:val="14"/>
        </w:numPr>
        <w:tabs>
          <w:tab w:val="num" w:pos="1418"/>
        </w:tabs>
        <w:spacing w:before="120" w:after="120" w:line="240" w:lineRule="auto"/>
        <w:ind w:left="1418"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Необходимо строительство новых и реконструкция существующих </w:t>
      </w:r>
      <w:proofErr w:type="gramStart"/>
      <w:r>
        <w:rPr>
          <w:rFonts w:ascii="Times New Roman" w:eastAsia="Calibri" w:hAnsi="Times New Roman" w:cs="Times New Roman"/>
          <w:sz w:val="24"/>
          <w:szCs w:val="24"/>
        </w:rPr>
        <w:t>ВЛ</w:t>
      </w:r>
      <w:proofErr w:type="gramEnd"/>
      <w:r>
        <w:rPr>
          <w:rFonts w:ascii="Times New Roman" w:eastAsia="Calibri" w:hAnsi="Times New Roman" w:cs="Times New Roman"/>
          <w:sz w:val="24"/>
          <w:szCs w:val="24"/>
        </w:rPr>
        <w:t xml:space="preserve"> 10 </w:t>
      </w:r>
      <w:proofErr w:type="spellStart"/>
      <w:r>
        <w:rPr>
          <w:rFonts w:ascii="Times New Roman" w:eastAsia="Calibri" w:hAnsi="Times New Roman" w:cs="Times New Roman"/>
          <w:sz w:val="24"/>
          <w:szCs w:val="24"/>
        </w:rPr>
        <w:t>кВ</w:t>
      </w:r>
      <w:proofErr w:type="spellEnd"/>
      <w:r>
        <w:rPr>
          <w:rFonts w:ascii="Times New Roman" w:eastAsia="Calibri" w:hAnsi="Times New Roman" w:cs="Times New Roman"/>
          <w:sz w:val="24"/>
          <w:szCs w:val="24"/>
        </w:rPr>
        <w:t xml:space="preserve"> и разводящих сетей 0,4 </w:t>
      </w:r>
      <w:proofErr w:type="spellStart"/>
      <w:r>
        <w:rPr>
          <w:rFonts w:ascii="Times New Roman" w:eastAsia="Calibri" w:hAnsi="Times New Roman" w:cs="Times New Roman"/>
          <w:sz w:val="24"/>
          <w:szCs w:val="24"/>
        </w:rPr>
        <w:t>кВ</w:t>
      </w:r>
      <w:proofErr w:type="spellEnd"/>
      <w:r>
        <w:rPr>
          <w:rFonts w:ascii="Times New Roman" w:eastAsia="Calibri" w:hAnsi="Times New Roman" w:cs="Times New Roman"/>
          <w:sz w:val="24"/>
          <w:szCs w:val="24"/>
        </w:rPr>
        <w:t xml:space="preserve"> с применением энергосберегающих технологий и современных материалов;</w:t>
      </w:r>
    </w:p>
    <w:p w:rsidR="00336418" w:rsidRDefault="00336418" w:rsidP="00336418">
      <w:pPr>
        <w:numPr>
          <w:ilvl w:val="0"/>
          <w:numId w:val="14"/>
        </w:numPr>
        <w:tabs>
          <w:tab w:val="num" w:pos="1418"/>
        </w:tabs>
        <w:spacing w:before="120" w:after="120" w:line="240" w:lineRule="auto"/>
        <w:ind w:left="1418"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Необходима замена существующих деревянных опор линий электропередач на </w:t>
      </w:r>
      <w:proofErr w:type="gramStart"/>
      <w:r>
        <w:rPr>
          <w:rFonts w:ascii="Times New Roman" w:eastAsia="Calibri" w:hAnsi="Times New Roman" w:cs="Times New Roman"/>
          <w:sz w:val="24"/>
          <w:szCs w:val="24"/>
        </w:rPr>
        <w:t>железобетонные</w:t>
      </w:r>
      <w:proofErr w:type="gramEnd"/>
      <w:r>
        <w:rPr>
          <w:rFonts w:ascii="Times New Roman" w:eastAsia="Calibri" w:hAnsi="Times New Roman" w:cs="Times New Roman"/>
          <w:sz w:val="24"/>
          <w:szCs w:val="24"/>
        </w:rPr>
        <w:t>.</w:t>
      </w:r>
    </w:p>
    <w:p w:rsidR="00336418" w:rsidRDefault="00336418" w:rsidP="003364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Мероприятиями по развитию системы электроснабжения  сельского поселения станут: </w:t>
      </w:r>
    </w:p>
    <w:p w:rsidR="00336418" w:rsidRDefault="00336418" w:rsidP="003364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оснащение потребителей бюджетной сферы и жилищно-коммунального хозяйства электронными приборами учета расхода электроэнергии;</w:t>
      </w:r>
    </w:p>
    <w:p w:rsidR="00336418" w:rsidRDefault="00336418" w:rsidP="003364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реконструкция существующего наружного освещения улиц и проездов;</w:t>
      </w:r>
    </w:p>
    <w:p w:rsidR="00336418" w:rsidRDefault="00336418" w:rsidP="003364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внедрение современного электроосветительного оборудования, обеспечивающего экономию электрической энергии.</w:t>
      </w:r>
    </w:p>
    <w:p w:rsidR="00336418" w:rsidRDefault="00336418" w:rsidP="00336418">
      <w:pPr>
        <w:spacing w:after="0" w:line="240" w:lineRule="auto"/>
        <w:ind w:firstLine="709"/>
        <w:jc w:val="both"/>
        <w:rPr>
          <w:rFonts w:ascii="Times New Roman" w:eastAsia="Calibri" w:hAnsi="Times New Roman" w:cs="Times New Roman"/>
          <w:sz w:val="24"/>
          <w:szCs w:val="24"/>
        </w:rPr>
      </w:pPr>
    </w:p>
    <w:p w:rsidR="00336418" w:rsidRDefault="00336418" w:rsidP="00336418">
      <w:pPr>
        <w:autoSpaceDE w:val="0"/>
        <w:autoSpaceDN w:val="0"/>
        <w:adjustRightInd w:val="0"/>
        <w:spacing w:line="240" w:lineRule="auto"/>
        <w:jc w:val="center"/>
        <w:outlineLvl w:val="1"/>
        <w:rPr>
          <w:rFonts w:ascii="Times New Roman" w:hAnsi="Times New Roman" w:cs="Times New Roman"/>
          <w:b/>
          <w:sz w:val="24"/>
          <w:szCs w:val="24"/>
        </w:rPr>
      </w:pPr>
      <w:bookmarkStart w:id="16" w:name="_Toc298352293"/>
      <w:bookmarkStart w:id="17" w:name="_Toc289179279"/>
      <w:r>
        <w:rPr>
          <w:rFonts w:ascii="Times New Roman" w:eastAsia="Calibri" w:hAnsi="Times New Roman" w:cs="Times New Roman"/>
          <w:b/>
          <w:sz w:val="24"/>
          <w:szCs w:val="24"/>
        </w:rPr>
        <w:t xml:space="preserve"> </w:t>
      </w:r>
      <w:bookmarkEnd w:id="16"/>
      <w:bookmarkEnd w:id="17"/>
      <w:r>
        <w:rPr>
          <w:rFonts w:ascii="Times New Roman" w:hAnsi="Times New Roman" w:cs="Times New Roman"/>
          <w:b/>
          <w:sz w:val="24"/>
          <w:szCs w:val="24"/>
        </w:rPr>
        <w:t xml:space="preserve">1.9 Измерительно-расчетная система коммунальной инфраструктуры и существующего состояния систем </w:t>
      </w:r>
    </w:p>
    <w:p w:rsidR="00336418" w:rsidRDefault="00336418" w:rsidP="00336418">
      <w:pPr>
        <w:autoSpaceDE w:val="0"/>
        <w:autoSpaceDN w:val="0"/>
        <w:adjustRightInd w:val="0"/>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 Коммунальной инфраструктуры</w:t>
      </w:r>
    </w:p>
    <w:p w:rsidR="00336418" w:rsidRDefault="00336418" w:rsidP="00336418">
      <w:pPr>
        <w:autoSpaceDE w:val="0"/>
        <w:autoSpaceDN w:val="0"/>
        <w:adjustRightInd w:val="0"/>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1.9.1  Институционная структура </w:t>
      </w:r>
    </w:p>
    <w:p w:rsidR="00336418" w:rsidRDefault="00336418" w:rsidP="0033641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услуг по </w:t>
      </w:r>
      <w:proofErr w:type="spellStart"/>
      <w:r>
        <w:rPr>
          <w:rFonts w:ascii="Times New Roman" w:hAnsi="Times New Roman" w:cs="Times New Roman"/>
          <w:sz w:val="24"/>
          <w:szCs w:val="24"/>
        </w:rPr>
        <w:t>ресурсоснабжению</w:t>
      </w:r>
      <w:proofErr w:type="spellEnd"/>
      <w:r>
        <w:rPr>
          <w:rFonts w:ascii="Times New Roman" w:hAnsi="Times New Roman" w:cs="Times New Roman"/>
          <w:sz w:val="24"/>
          <w:szCs w:val="24"/>
        </w:rPr>
        <w:t xml:space="preserve"> жилому фонду, производственному хозяйственному секторам в сельском поселении «Деревня Михеево» осуществляется специализированными организациями: по электроснабжени</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ПО «ОЭС» филиал «</w:t>
      </w:r>
      <w:proofErr w:type="spellStart"/>
      <w:r>
        <w:rPr>
          <w:rFonts w:ascii="Times New Roman" w:hAnsi="Times New Roman" w:cs="Times New Roman"/>
          <w:sz w:val="24"/>
          <w:szCs w:val="24"/>
        </w:rPr>
        <w:t>Калугаэнерого</w:t>
      </w:r>
      <w:proofErr w:type="spellEnd"/>
      <w:r>
        <w:rPr>
          <w:rFonts w:ascii="Times New Roman" w:hAnsi="Times New Roman" w:cs="Times New Roman"/>
          <w:sz w:val="24"/>
          <w:szCs w:val="24"/>
        </w:rPr>
        <w:t xml:space="preserve">» ОАО «МРСК Центра и Приволжья», </w:t>
      </w:r>
      <w:proofErr w:type="spellStart"/>
      <w:r>
        <w:rPr>
          <w:rFonts w:ascii="Times New Roman" w:hAnsi="Times New Roman" w:cs="Times New Roman"/>
          <w:sz w:val="24"/>
          <w:szCs w:val="24"/>
        </w:rPr>
        <w:t>Обнинское</w:t>
      </w:r>
      <w:proofErr w:type="spellEnd"/>
      <w:r>
        <w:rPr>
          <w:rFonts w:ascii="Times New Roman" w:hAnsi="Times New Roman" w:cs="Times New Roman"/>
          <w:sz w:val="24"/>
          <w:szCs w:val="24"/>
        </w:rPr>
        <w:t xml:space="preserve"> отделение ОАО «Калужская сбытовая компания», Медынский участок РЭС ОЭС; по газоснабжению- ООО «Газпром межрегионгаз Калуга», филиал ООО «Газпром межрегионгаз Калуга» в г. Кондрово; по водоснабжению и водоотведению - ГП «</w:t>
      </w:r>
      <w:proofErr w:type="spellStart"/>
      <w:r>
        <w:rPr>
          <w:rFonts w:ascii="Times New Roman" w:hAnsi="Times New Roman" w:cs="Times New Roman"/>
          <w:sz w:val="24"/>
          <w:szCs w:val="24"/>
        </w:rPr>
        <w:t>Калугаоблводоканал</w:t>
      </w:r>
      <w:proofErr w:type="spellEnd"/>
      <w:r>
        <w:rPr>
          <w:rFonts w:ascii="Times New Roman" w:hAnsi="Times New Roman" w:cs="Times New Roman"/>
          <w:sz w:val="24"/>
          <w:szCs w:val="24"/>
        </w:rPr>
        <w:t>», Медынский участок ВКХ ГП «</w:t>
      </w:r>
      <w:proofErr w:type="spellStart"/>
      <w:r>
        <w:rPr>
          <w:rFonts w:ascii="Times New Roman" w:hAnsi="Times New Roman" w:cs="Times New Roman"/>
          <w:sz w:val="24"/>
          <w:szCs w:val="24"/>
        </w:rPr>
        <w:t>Калугаоблводоканал</w:t>
      </w:r>
      <w:proofErr w:type="spellEnd"/>
      <w:r>
        <w:rPr>
          <w:rFonts w:ascii="Times New Roman" w:hAnsi="Times New Roman" w:cs="Times New Roman"/>
          <w:sz w:val="24"/>
          <w:szCs w:val="24"/>
        </w:rPr>
        <w:t>»; по сбору и утилизации ТБО - МУП «</w:t>
      </w:r>
      <w:proofErr w:type="spellStart"/>
      <w:r>
        <w:rPr>
          <w:rFonts w:ascii="Times New Roman" w:hAnsi="Times New Roman" w:cs="Times New Roman"/>
          <w:sz w:val="24"/>
          <w:szCs w:val="24"/>
        </w:rPr>
        <w:t>Упрпвление</w:t>
      </w:r>
      <w:proofErr w:type="spellEnd"/>
      <w:r>
        <w:rPr>
          <w:rFonts w:ascii="Times New Roman" w:hAnsi="Times New Roman" w:cs="Times New Roman"/>
          <w:sz w:val="24"/>
          <w:szCs w:val="24"/>
        </w:rPr>
        <w:t xml:space="preserve"> энергетики и ЖКХ» МР «Медынский район»; по теплоснабжению социально-значимых объектов образования - ООО «</w:t>
      </w:r>
      <w:proofErr w:type="spellStart"/>
      <w:r>
        <w:rPr>
          <w:rFonts w:ascii="Times New Roman" w:hAnsi="Times New Roman" w:cs="Times New Roman"/>
          <w:sz w:val="24"/>
          <w:szCs w:val="24"/>
        </w:rPr>
        <w:t>Теплосервис</w:t>
      </w:r>
      <w:proofErr w:type="spellEnd"/>
      <w:r>
        <w:rPr>
          <w:rFonts w:ascii="Times New Roman" w:hAnsi="Times New Roman" w:cs="Times New Roman"/>
          <w:sz w:val="24"/>
          <w:szCs w:val="24"/>
        </w:rPr>
        <w:t>».</w:t>
      </w:r>
    </w:p>
    <w:p w:rsidR="00336418" w:rsidRDefault="00336418" w:rsidP="0033641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вышеуказанных услуг поставщиком осуществляется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заключенных договоров с потребителями данных видов услуг. Расчеты за поставляемые ресурсы коммунальных услуг осуществляются на основании Федерального </w:t>
      </w:r>
      <w:hyperlink r:id="rId9" w:history="1">
        <w:proofErr w:type="gramStart"/>
        <w:r>
          <w:rPr>
            <w:rStyle w:val="a3"/>
            <w:rFonts w:ascii="Times New Roman" w:hAnsi="Times New Roman"/>
            <w:sz w:val="24"/>
            <w:szCs w:val="24"/>
          </w:rPr>
          <w:t>закон</w:t>
        </w:r>
        <w:proofErr w:type="gramEnd"/>
      </w:hyperlink>
      <w:r>
        <w:rPr>
          <w:rFonts w:ascii="Times New Roman" w:hAnsi="Times New Roman" w:cs="Times New Roman"/>
          <w:sz w:val="24"/>
          <w:szCs w:val="24"/>
        </w:rPr>
        <w:t>а от 30.12.2004 N 210-ФЗ "Об основах регулирования цен и тарифов предприятий коммунального комплекса", а также  утвержденных тарифов регулируемых  ответственным органом власти Калужской области.</w:t>
      </w:r>
    </w:p>
    <w:p w:rsidR="00336418" w:rsidRDefault="00336418" w:rsidP="0033641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услуг ресурсоснабжения хозяйствующим субъектам осуществляется на основе  договоров и муниципальных контрактов. Объемы поставки, стоимость услуг, порядок и сроки расчетов оговорены  при заключении соответствующих договоров, муниципальных контрактов.</w:t>
      </w:r>
    </w:p>
    <w:p w:rsidR="00336418" w:rsidRDefault="00336418" w:rsidP="00336418">
      <w:pPr>
        <w:autoSpaceDE w:val="0"/>
        <w:autoSpaceDN w:val="0"/>
        <w:adjustRightInd w:val="0"/>
        <w:spacing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1.9.2. Характеристика системы ресурсоснабжения</w:t>
      </w:r>
    </w:p>
    <w:p w:rsidR="00336418" w:rsidRDefault="00336418" w:rsidP="0033641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Основные характеристики систем ресурсоснабжения, балансы мощности и ресурса, зоны действия источников ресурса, техническое состояние систем инженерной инфраструктуры  перечислены в пунктах</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.3-1.8  Программы.  </w:t>
      </w:r>
    </w:p>
    <w:p w:rsidR="00336418" w:rsidRDefault="00336418" w:rsidP="00336418">
      <w:pPr>
        <w:autoSpaceDE w:val="0"/>
        <w:autoSpaceDN w:val="0"/>
        <w:adjustRightInd w:val="0"/>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1.9.3. Основные  технические  и технологические проблемы системы ресурсоснабжения.  Комплекс мероприятий, направленных на улучшение и развитие инженерных сетей и сооружений</w:t>
      </w:r>
    </w:p>
    <w:p w:rsidR="00336418" w:rsidRDefault="00336418" w:rsidP="00336418">
      <w:pPr>
        <w:autoSpaceDE w:val="0"/>
        <w:autoSpaceDN w:val="0"/>
        <w:adjustRightInd w:val="0"/>
        <w:spacing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1.9.3.1. Система водоснабжения и водоотведения</w:t>
      </w:r>
    </w:p>
    <w:p w:rsidR="00336418" w:rsidRDefault="00336418" w:rsidP="00336418">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Основными проблемами децентрализованных и централизованных систем водоснабжения и водоотведения в сельском поселении «Деревня Михеево» являются:</w:t>
      </w:r>
    </w:p>
    <w:p w:rsidR="00336418" w:rsidRDefault="00336418" w:rsidP="00336418">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-отсутствие необходимого комплекса очистных сооружений (установок по обеззараживанию) на водопроводах, подающих потребителям воду;</w:t>
      </w:r>
    </w:p>
    <w:p w:rsidR="00336418" w:rsidRDefault="00336418" w:rsidP="00336418">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-отсутствие современных технологий водоочистки;</w:t>
      </w:r>
    </w:p>
    <w:p w:rsidR="00336418" w:rsidRDefault="00336418" w:rsidP="00336418">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-высокая изношенность головных сооружений</w:t>
      </w:r>
      <w:proofErr w:type="gramStart"/>
      <w:r>
        <w:rPr>
          <w:rFonts w:ascii="Times New Roman" w:hAnsi="Times New Roman" w:cs="Times New Roman"/>
          <w:sz w:val="24"/>
          <w:szCs w:val="24"/>
        </w:rPr>
        <w:t xml:space="preserve"> ;</w:t>
      </w:r>
      <w:proofErr w:type="gramEnd"/>
    </w:p>
    <w:p w:rsidR="00336418" w:rsidRDefault="00336418" w:rsidP="00336418">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-высокие потери воды в процессе транспортировки ее к местам потребления. </w:t>
      </w:r>
    </w:p>
    <w:p w:rsidR="00336418" w:rsidRDefault="00336418" w:rsidP="00336418">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Для гарантированного водоснабжения населенных пунктов сельского поселения </w:t>
      </w:r>
    </w:p>
    <w:p w:rsidR="00336418" w:rsidRDefault="00336418" w:rsidP="00336418">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«Деревня Михеево» при полном благоустройстве (устройство водопроводных сетей внутри каждого дома, общественных зданий и зданий коммунального назначения) в перспективе необходимо предусмотреть:</w:t>
      </w:r>
    </w:p>
    <w:p w:rsidR="00336418" w:rsidRDefault="00336418" w:rsidP="00336418">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-капитальный ремонт существующих глубоководных скважин, которые на данный момент находится в изношенном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336418" w:rsidRDefault="00336418" w:rsidP="00336418">
      <w:pPr>
        <w:autoSpaceDE w:val="0"/>
        <w:autoSpaceDN w:val="0"/>
        <w:adjustRightInd w:val="0"/>
        <w:spacing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-реконструкция существующей водонапорной башни. </w:t>
      </w:r>
    </w:p>
    <w:p w:rsidR="00336418" w:rsidRDefault="00336418" w:rsidP="0033641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улучшения качества услуг водоотведения и совершенствования системы водоотведения необходимо предпринять проектные решения, базирующиеся на основе генерального плана сельского поселения. В проектных решениях следует планировать оборудование системой канализации жилых помещений при их подключении к системе водоснабжения, как помещений нового строительства, так и уже существующих, 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строительство очистных сооружений.</w:t>
      </w:r>
    </w:p>
    <w:p w:rsidR="00336418" w:rsidRDefault="00336418" w:rsidP="0033641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Строительство централизованных систем в малых населенных пунктах экономически невыгодно из-за слишком большой себестоимости очистки 1 м3 стока. Населенные пункты могут быть оснащены автономными установками биологической и глубокой очистки хозяйственно-бытовых стоков в различных модификациях, а именно: «ЮБАС» производительностью от 1-20 м3/сутки, «ТОП-А</w:t>
      </w:r>
      <w:proofErr w:type="gramStart"/>
      <w:r>
        <w:rPr>
          <w:rFonts w:ascii="Times New Roman" w:hAnsi="Times New Roman" w:cs="Times New Roman"/>
          <w:sz w:val="24"/>
          <w:szCs w:val="24"/>
          <w:lang w:val="en-US"/>
        </w:rPr>
        <w:t>S</w:t>
      </w:r>
      <w:proofErr w:type="gramEnd"/>
      <w:r>
        <w:rPr>
          <w:rFonts w:ascii="Times New Roman" w:hAnsi="Times New Roman" w:cs="Times New Roman"/>
          <w:sz w:val="24"/>
          <w:szCs w:val="24"/>
        </w:rPr>
        <w:t>-БИЛКСИ» производительностью от 1-50 м3/сутки, с обеззараживанием очищенных сточных вод установкой ультразвуковых блоков кавитации «Лазурь».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rsidR="00336418" w:rsidRDefault="00336418" w:rsidP="0033641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Водоотвод дождевых и снеговых вод с территории населенных пунктов и производственных площадок будет производиться системой открытых каналов и лотков.</w:t>
      </w:r>
    </w:p>
    <w:p w:rsidR="00336418" w:rsidRDefault="00336418" w:rsidP="0033641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совершенствования системы водоотведения, улучшения санитарной обстановки, уменьшения загрязнения водных объектов в сельском поселении необходимо проведение следующих мероприятий:</w:t>
      </w:r>
    </w:p>
    <w:p w:rsidR="00336418" w:rsidRDefault="00336418" w:rsidP="0033641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-стоки всех промышленных предприятий следует очищать на ЛОС (локальных очистных сооружениях) до нормативных показателей, разрешенных к сбросу в водные объекты;</w:t>
      </w:r>
    </w:p>
    <w:p w:rsidR="00336418" w:rsidRDefault="00336418" w:rsidP="0033641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-обеспечение (оснастка) нежилых помещений автономными системами очистки. </w:t>
      </w:r>
    </w:p>
    <w:p w:rsidR="00336418" w:rsidRDefault="00336418" w:rsidP="00336418">
      <w:pPr>
        <w:autoSpaceDE w:val="0"/>
        <w:autoSpaceDN w:val="0"/>
        <w:adjustRightInd w:val="0"/>
        <w:spacing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1.9.3.2. Система электроснабжения</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Информация о поставщиках, потребителях электрической энергии и состоянии системы электроснабжения сельского поселения «Деревня Михеево» изложена в пункте 1.8 муниципальной программы.</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обеспечения надежности и устойчивости энергосистемы поселения необходимо:</w:t>
      </w:r>
      <w:proofErr w:type="gramStart"/>
      <w:r>
        <w:rPr>
          <w:rFonts w:ascii="Times New Roman" w:hAnsi="Times New Roman" w:cs="Times New Roman"/>
          <w:sz w:val="24"/>
          <w:szCs w:val="24"/>
        </w:rPr>
        <w:br/>
        <w:t>-</w:t>
      </w:r>
      <w:proofErr w:type="gramEnd"/>
      <w:r>
        <w:rPr>
          <w:rFonts w:ascii="Times New Roman" w:hAnsi="Times New Roman" w:cs="Times New Roman"/>
          <w:sz w:val="24"/>
          <w:szCs w:val="24"/>
        </w:rPr>
        <w:t>проведение мероприятий по снижению потерь электроэнергии, таких как замена проводов на перегруженных ВЛ;</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-замена ответвлений от ВЛ-0,38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к зданиям;</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-замена перегруженных и недогруженных трансформаторов на подстанциях 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-реконструкция сетевого оборудования с большим процентом износа.</w:t>
      </w:r>
    </w:p>
    <w:p w:rsidR="00336418" w:rsidRDefault="00336418" w:rsidP="00336418">
      <w:pPr>
        <w:autoSpaceDE w:val="0"/>
        <w:autoSpaceDN w:val="0"/>
        <w:adjustRightInd w:val="0"/>
        <w:spacing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1.9.3. 3. Система газоснабжения и теплоснабжения</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Информация о поставщиках, потребителях тепловой энергии, сетевого газа и состоянии системы электроснабжения сельского поселения «Деревня Михеево» изложена в пунктах 1.3 и 1.5 муниципальной программы.</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Первоочередными мероприятиями предполагается газификация всех населенных пунктов сельского поселения и замена устаревшего и отслужившего свой срок оборудования, установка современных индивидуальных отопительных котлов.</w:t>
      </w:r>
    </w:p>
    <w:p w:rsidR="00336418" w:rsidRDefault="00336418" w:rsidP="00336418">
      <w:pPr>
        <w:autoSpaceDE w:val="0"/>
        <w:autoSpaceDN w:val="0"/>
        <w:adjustRightInd w:val="0"/>
        <w:spacing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1.9.3.4. Система сбора и утилизации ТБО</w:t>
      </w:r>
    </w:p>
    <w:p w:rsidR="00336418" w:rsidRDefault="00336418" w:rsidP="00336418">
      <w:pPr>
        <w:autoSpaceDE w:val="0"/>
        <w:autoSpaceDN w:val="0"/>
        <w:adjustRightInd w:val="0"/>
        <w:spacing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Информация о специализированных организациях, оказывающих услуги по сбору и утилизации ТБО на территории сельского поселения, санитарное состояние  объектов территории поселения изложено в п.1.6  муниципальной программы.</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В числе основных задач повышения качества сельской среды рассматривается экологическая безопасность сельской среды, комплексное благоустройство сельского поселения. Для этих целей необходимо провести ряд мероприятий, направленных на улучшение обращения с отходами производства и потребления:</w:t>
      </w:r>
      <w:r>
        <w:rPr>
          <w:rFonts w:ascii="Times New Roman" w:hAnsi="Times New Roman" w:cs="Times New Roman"/>
          <w:sz w:val="24"/>
          <w:szCs w:val="24"/>
        </w:rPr>
        <w:br/>
        <w:t>- оборудовать специальные площадки для складирования отходов;</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рассмотреть возможность организации селективного сбора отходов;</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систему санитарной очистки территорий от бытового мусора;</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снижению объемов мусора (свести к минимуму потребление продуктов одноразового пользования);</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конкретных организаций, ответственных за санитарную очистку территории поселения;</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-благоустройство мест массового отдыха населения;</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-запретить слив жидких отходов и сточных вод из домов, не оборудованных канализацией, в колодцы, водостоки ливневой канализации, придорожные канавы, на грунт;-</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-усовершенствование системы сбора, утилизации и переработки ТБО.</w:t>
      </w:r>
    </w:p>
    <w:p w:rsidR="00336418" w:rsidRDefault="00336418" w:rsidP="0033641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вышеуказанных комплексных мероприятий способствует сохранению растительного и животного мира, предотвращению рисков возникновения чрезвычайных </w:t>
      </w:r>
      <w:r>
        <w:rPr>
          <w:rFonts w:ascii="Times New Roman" w:hAnsi="Times New Roman" w:cs="Times New Roman"/>
          <w:sz w:val="24"/>
          <w:szCs w:val="24"/>
        </w:rPr>
        <w:lastRenderedPageBreak/>
        <w:t>ситуаций природного и техногенного характера, уменьшению возможных потерь и ущерба от них.</w:t>
      </w:r>
    </w:p>
    <w:bookmarkEnd w:id="15"/>
    <w:p w:rsidR="00336418" w:rsidRDefault="00336418" w:rsidP="00336418">
      <w:pPr>
        <w:suppressAutoHyphens/>
        <w:autoSpaceDE w:val="0"/>
        <w:spacing w:after="0" w:line="240" w:lineRule="auto"/>
        <w:ind w:firstLine="540"/>
        <w:rPr>
          <w:rFonts w:ascii="Times New Roman" w:eastAsia="Arial" w:hAnsi="Times New Roman" w:cs="Times New Roman"/>
          <w:sz w:val="24"/>
          <w:szCs w:val="24"/>
          <w:lang w:eastAsia="ar-SA"/>
        </w:rPr>
      </w:pPr>
    </w:p>
    <w:p w:rsidR="00336418" w:rsidRDefault="00336418" w:rsidP="00336418">
      <w:pPr>
        <w:suppressAutoHyphens/>
        <w:autoSpaceDE w:val="0"/>
        <w:spacing w:after="0" w:line="240" w:lineRule="auto"/>
        <w:ind w:firstLine="540"/>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3.  Перспективы развития  и прогноз спроса на коммунальные ресурсы</w:t>
      </w:r>
    </w:p>
    <w:p w:rsidR="00336418" w:rsidRDefault="00336418" w:rsidP="00336418">
      <w:pPr>
        <w:suppressAutoHyphens/>
        <w:autoSpaceDE w:val="0"/>
        <w:spacing w:after="0" w:line="240" w:lineRule="auto"/>
        <w:ind w:firstLine="540"/>
        <w:jc w:val="center"/>
        <w:rPr>
          <w:rFonts w:ascii="Times New Roman" w:eastAsia="Arial" w:hAnsi="Times New Roman" w:cs="Times New Roman"/>
          <w:b/>
          <w:sz w:val="24"/>
          <w:szCs w:val="24"/>
          <w:lang w:eastAsia="ar-SA"/>
        </w:rPr>
      </w:pPr>
    </w:p>
    <w:p w:rsidR="00336418" w:rsidRDefault="00336418" w:rsidP="00336418">
      <w:pPr>
        <w:suppressAutoHyphens/>
        <w:autoSpaceDE w:val="0"/>
        <w:spacing w:after="0" w:line="240" w:lineRule="auto"/>
        <w:ind w:firstLine="540"/>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 xml:space="preserve"> 3.1. Общие положения</w:t>
      </w:r>
    </w:p>
    <w:p w:rsidR="00336418" w:rsidRDefault="00336418" w:rsidP="00336418">
      <w:pPr>
        <w:suppressAutoHyphens/>
        <w:autoSpaceDE w:val="0"/>
        <w:spacing w:after="0" w:line="240" w:lineRule="auto"/>
        <w:ind w:firstLine="540"/>
        <w:jc w:val="center"/>
        <w:rPr>
          <w:rFonts w:ascii="Times New Roman" w:eastAsia="Arial" w:hAnsi="Times New Roman" w:cs="Times New Roman"/>
          <w:b/>
          <w:sz w:val="24"/>
          <w:szCs w:val="24"/>
          <w:lang w:eastAsia="ar-SA"/>
        </w:rPr>
      </w:pPr>
    </w:p>
    <w:p w:rsidR="00336418" w:rsidRDefault="00336418" w:rsidP="00336418">
      <w:pPr>
        <w:numPr>
          <w:ilvl w:val="0"/>
          <w:numId w:val="16"/>
        </w:numPr>
        <w:tabs>
          <w:tab w:val="left" w:pos="851"/>
        </w:tabs>
        <w:spacing w:after="0" w:line="240" w:lineRule="auto"/>
        <w:ind w:left="0" w:firstLine="56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Основными факторами, определяющими направления </w:t>
      </w:r>
      <w:proofErr w:type="gramStart"/>
      <w:r>
        <w:rPr>
          <w:rFonts w:ascii="Times New Roman" w:eastAsia="Calibri" w:hAnsi="Times New Roman" w:cs="Times New Roman"/>
          <w:sz w:val="24"/>
          <w:szCs w:val="24"/>
          <w:lang w:eastAsia="ar-SA"/>
        </w:rPr>
        <w:t>разработки программы комплексного развития системы коммунальной инфраструктуры  сельского</w:t>
      </w:r>
      <w:proofErr w:type="gramEnd"/>
      <w:r>
        <w:rPr>
          <w:rFonts w:ascii="Times New Roman" w:eastAsia="Calibri" w:hAnsi="Times New Roman" w:cs="Times New Roman"/>
          <w:sz w:val="24"/>
          <w:szCs w:val="24"/>
          <w:lang w:eastAsia="ar-SA"/>
        </w:rPr>
        <w:t xml:space="preserve"> поселения  «Деревня Михеево » на 2014-2023 гг., являются:</w:t>
      </w:r>
    </w:p>
    <w:p w:rsidR="00336418" w:rsidRDefault="00336418" w:rsidP="00336418">
      <w:pPr>
        <w:numPr>
          <w:ilvl w:val="0"/>
          <w:numId w:val="18"/>
        </w:numPr>
        <w:tabs>
          <w:tab w:val="num" w:pos="912"/>
        </w:tabs>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тенденции социально-экономического развития поселения, характеризующиеся незначительным снижением численности населения, развитием рынка жилья, сфер обслуживания и промышленности до 2023 года с учетом комплексного инвестиционного плана; </w:t>
      </w:r>
    </w:p>
    <w:p w:rsidR="00336418" w:rsidRDefault="00336418" w:rsidP="00336418">
      <w:pPr>
        <w:numPr>
          <w:ilvl w:val="0"/>
          <w:numId w:val="18"/>
        </w:numPr>
        <w:tabs>
          <w:tab w:val="num" w:pos="912"/>
        </w:tabs>
        <w:spacing w:after="0" w:line="240" w:lineRule="auto"/>
        <w:ind w:hanging="2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состояние существующей системы коммунальной инфраструктуры</w:t>
      </w:r>
      <w:r>
        <w:rPr>
          <w:rFonts w:ascii="Times New Roman" w:eastAsia="Times New Roman" w:hAnsi="Times New Roman" w:cs="Times New Roman"/>
          <w:sz w:val="24"/>
          <w:szCs w:val="24"/>
          <w:lang w:eastAsia="ru-RU"/>
        </w:rPr>
        <w:t>;</w:t>
      </w:r>
    </w:p>
    <w:p w:rsidR="00336418" w:rsidRDefault="00336418" w:rsidP="00336418">
      <w:pPr>
        <w:numPr>
          <w:ilvl w:val="0"/>
          <w:numId w:val="18"/>
        </w:numPr>
        <w:tabs>
          <w:tab w:val="num" w:pos="912"/>
        </w:tabs>
        <w:spacing w:after="0" w:line="240" w:lineRule="auto"/>
        <w:ind w:hanging="2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перспективное строительство малоэтажных домов, направленное на улучшение жилищных условий граждан;</w:t>
      </w:r>
    </w:p>
    <w:p w:rsidR="00336418" w:rsidRDefault="00336418" w:rsidP="00336418">
      <w:pPr>
        <w:numPr>
          <w:ilvl w:val="0"/>
          <w:numId w:val="18"/>
        </w:numPr>
        <w:tabs>
          <w:tab w:val="num" w:pos="0"/>
        </w:tabs>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сохранение оценочных показателей потребления коммунальных </w:t>
      </w:r>
      <w:proofErr w:type="gramStart"/>
      <w:r>
        <w:rPr>
          <w:rFonts w:ascii="Times New Roman" w:eastAsia="Times New Roman" w:hAnsi="Times New Roman" w:cs="Times New Roman"/>
          <w:sz w:val="24"/>
          <w:szCs w:val="24"/>
          <w:lang w:eastAsia="ru-RU"/>
        </w:rPr>
        <w:t>услуг</w:t>
      </w:r>
      <w:proofErr w:type="gramEnd"/>
      <w:r>
        <w:rPr>
          <w:rFonts w:ascii="Times New Roman" w:eastAsia="Times New Roman" w:hAnsi="Times New Roman" w:cs="Times New Roman"/>
          <w:sz w:val="24"/>
          <w:szCs w:val="24"/>
          <w:lang w:eastAsia="ru-RU"/>
        </w:rPr>
        <w:t xml:space="preserve"> на уровне установленных на 2011 г. нормативов потребления;</w:t>
      </w:r>
    </w:p>
    <w:p w:rsidR="00336418" w:rsidRDefault="00336418" w:rsidP="00336418">
      <w:pPr>
        <w:numPr>
          <w:ilvl w:val="0"/>
          <w:numId w:val="16"/>
        </w:numPr>
        <w:tabs>
          <w:tab w:val="left" w:pos="851"/>
        </w:tabs>
        <w:spacing w:after="0" w:line="240" w:lineRule="auto"/>
        <w:ind w:left="0" w:firstLine="92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rsidR="00336418" w:rsidRDefault="00336418" w:rsidP="00336418">
      <w:pPr>
        <w:numPr>
          <w:ilvl w:val="0"/>
          <w:numId w:val="16"/>
        </w:numPr>
        <w:tabs>
          <w:tab w:val="left" w:pos="851"/>
        </w:tabs>
        <w:spacing w:after="0" w:line="240" w:lineRule="auto"/>
        <w:ind w:firstLine="56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Комплекс мероприятий по развитию системы коммунальной инфраструктуры, поселения разработан  по следующим направлениям:</w:t>
      </w:r>
    </w:p>
    <w:p w:rsidR="00336418" w:rsidRDefault="00336418" w:rsidP="00336418">
      <w:pPr>
        <w:numPr>
          <w:ilvl w:val="0"/>
          <w:numId w:val="18"/>
        </w:numPr>
        <w:tabs>
          <w:tab w:val="num" w:pos="912"/>
        </w:tabs>
        <w:spacing w:after="0" w:line="240" w:lineRule="auto"/>
        <w:ind w:left="0" w:firstLine="16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336418" w:rsidRDefault="00336418" w:rsidP="00336418">
      <w:pPr>
        <w:numPr>
          <w:ilvl w:val="0"/>
          <w:numId w:val="18"/>
        </w:numPr>
        <w:tabs>
          <w:tab w:val="num" w:pos="912"/>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и модернизация оборудования и сетей в целях подключения новых потребителей в объектах капитального строительства;</w:t>
      </w:r>
    </w:p>
    <w:p w:rsidR="00336418" w:rsidRDefault="00336418" w:rsidP="00336418">
      <w:pPr>
        <w:numPr>
          <w:ilvl w:val="0"/>
          <w:numId w:val="16"/>
        </w:numPr>
        <w:tabs>
          <w:tab w:val="left" w:pos="851"/>
        </w:tabs>
        <w:spacing w:after="0" w:line="240" w:lineRule="auto"/>
        <w:ind w:left="0" w:firstLine="426"/>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w:t>
      </w:r>
    </w:p>
    <w:p w:rsidR="00336418" w:rsidRDefault="00336418" w:rsidP="00336418">
      <w:pPr>
        <w:numPr>
          <w:ilvl w:val="0"/>
          <w:numId w:val="16"/>
        </w:numPr>
        <w:tabs>
          <w:tab w:val="left" w:pos="851"/>
        </w:tabs>
        <w:spacing w:after="0" w:line="240" w:lineRule="auto"/>
        <w:ind w:left="0" w:firstLine="92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336418" w:rsidRDefault="00336418" w:rsidP="00336418">
      <w:pPr>
        <w:numPr>
          <w:ilvl w:val="0"/>
          <w:numId w:val="16"/>
        </w:numPr>
        <w:tabs>
          <w:tab w:val="left" w:pos="851"/>
        </w:tabs>
        <w:spacing w:after="0" w:line="240" w:lineRule="auto"/>
        <w:ind w:left="0" w:firstLine="92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336418" w:rsidRDefault="00336418" w:rsidP="00336418">
      <w:pPr>
        <w:numPr>
          <w:ilvl w:val="0"/>
          <w:numId w:val="16"/>
        </w:numPr>
        <w:tabs>
          <w:tab w:val="left" w:pos="851"/>
        </w:tabs>
        <w:spacing w:after="0" w:line="240" w:lineRule="auto"/>
        <w:ind w:left="0" w:firstLine="92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Объемы мероприятий определены </w:t>
      </w:r>
      <w:proofErr w:type="spellStart"/>
      <w:r>
        <w:rPr>
          <w:rFonts w:ascii="Times New Roman" w:eastAsia="Calibri" w:hAnsi="Times New Roman" w:cs="Times New Roman"/>
          <w:sz w:val="24"/>
          <w:szCs w:val="24"/>
          <w:lang w:eastAsia="ar-SA"/>
        </w:rPr>
        <w:t>усредненно</w:t>
      </w:r>
      <w:proofErr w:type="spellEnd"/>
      <w:r>
        <w:rPr>
          <w:rFonts w:ascii="Times New Roman" w:eastAsia="Calibri" w:hAnsi="Times New Roman" w:cs="Times New Roman"/>
          <w:sz w:val="24"/>
          <w:szCs w:val="24"/>
          <w:lang w:eastAsia="ar-SA"/>
        </w:rPr>
        <w:t xml:space="preserve">.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336418" w:rsidRDefault="00336418" w:rsidP="00336418">
      <w:pPr>
        <w:numPr>
          <w:ilvl w:val="0"/>
          <w:numId w:val="16"/>
        </w:numPr>
        <w:tabs>
          <w:tab w:val="left" w:pos="851"/>
        </w:tabs>
        <w:spacing w:after="0" w:line="240" w:lineRule="auto"/>
        <w:ind w:left="0" w:firstLine="927"/>
        <w:contextualSpacing/>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lastRenderedPageBreak/>
        <w:t>Стоимость мероприятий определена на основании смет организаций коммунального комплекса, укрупненных показателей стоимости строительства  в условиях Калужской области (справочник оценщика «Сооружения городской инфраструктуры.</w:t>
      </w:r>
      <w:proofErr w:type="gramEnd"/>
      <w:r>
        <w:rPr>
          <w:rFonts w:ascii="Times New Roman" w:eastAsia="Calibri" w:hAnsi="Times New Roman" w:cs="Times New Roman"/>
          <w:sz w:val="24"/>
          <w:szCs w:val="24"/>
          <w:lang w:eastAsia="ar-SA"/>
        </w:rPr>
        <w:t xml:space="preserve"> </w:t>
      </w:r>
      <w:proofErr w:type="gramStart"/>
      <w:r>
        <w:rPr>
          <w:rFonts w:ascii="Times New Roman" w:eastAsia="Calibri" w:hAnsi="Times New Roman" w:cs="Times New Roman"/>
          <w:sz w:val="24"/>
          <w:szCs w:val="24"/>
          <w:lang w:eastAsia="ar-SA"/>
        </w:rPr>
        <w:t>Укрупнённые показатели стоимости строительства», КО</w:t>
      </w:r>
      <w:r>
        <w:rPr>
          <w:rFonts w:ascii="Times New Roman" w:eastAsia="Calibri" w:hAnsi="Times New Roman" w:cs="Times New Roman"/>
          <w:sz w:val="24"/>
          <w:szCs w:val="24"/>
          <w:lang w:eastAsia="ar-SA"/>
        </w:rPr>
        <w:noBreakHyphen/>
        <w:t>ИНВЕСТ, 2009 г.), оценок экспертов, прейскурантов поставщиков оборудования и открытых источников информации с учетом уровня цен на 2011г.</w:t>
      </w:r>
      <w:proofErr w:type="gramEnd"/>
    </w:p>
    <w:p w:rsidR="00336418" w:rsidRDefault="00336418" w:rsidP="00336418">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приведения стоимости мероприятий к уровню цен 2011г. использованы индексы </w:t>
      </w:r>
      <w:proofErr w:type="gramStart"/>
      <w:r>
        <w:rPr>
          <w:rFonts w:ascii="Times New Roman" w:eastAsia="Calibri" w:hAnsi="Times New Roman" w:cs="Times New Roman"/>
          <w:sz w:val="24"/>
          <w:szCs w:val="24"/>
        </w:rPr>
        <w:t>цен производителей прогноза социально-экономического развития Российской Федерации</w:t>
      </w:r>
      <w:proofErr w:type="gramEnd"/>
      <w:r>
        <w:rPr>
          <w:rFonts w:ascii="Times New Roman" w:eastAsia="Calibri" w:hAnsi="Times New Roman" w:cs="Times New Roman"/>
          <w:sz w:val="24"/>
          <w:szCs w:val="24"/>
        </w:rPr>
        <w:t xml:space="preserve"> на 2011 год и на плановый период 2012 и 2013 годов, опубликованного</w:t>
      </w:r>
      <w:r>
        <w:rPr>
          <w:rFonts w:ascii="Times New Roman" w:eastAsia="Calibri" w:hAnsi="Times New Roman" w:cs="Times New Roman"/>
          <w:sz w:val="24"/>
          <w:szCs w:val="24"/>
          <w:vertAlign w:val="superscript"/>
        </w:rPr>
        <w:endnoteReference w:id="1"/>
      </w:r>
      <w:r>
        <w:rPr>
          <w:rFonts w:ascii="Times New Roman" w:eastAsia="Calibri" w:hAnsi="Times New Roman" w:cs="Times New Roman"/>
          <w:sz w:val="24"/>
          <w:szCs w:val="24"/>
        </w:rPr>
        <w:t xml:space="preserve"> Минэкономразвития РФ 23.09.2010 г.</w:t>
      </w:r>
    </w:p>
    <w:p w:rsidR="00336418" w:rsidRDefault="00336418" w:rsidP="00336418">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Стоимость мероприятий учитывает проектно-изыскательские работы, налоги (налог на добавленную стоимость (кроме мероприятий по новому строительству)).</w:t>
      </w:r>
    </w:p>
    <w:p w:rsidR="00336418" w:rsidRDefault="00336418" w:rsidP="0033641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 размер которых должен быть учтен при расчете надбавок к тарифам (инвестиционных составляющих в тарифах) на товары и услуги и тарифов на подключение.</w:t>
      </w:r>
    </w:p>
    <w:p w:rsidR="00336418" w:rsidRDefault="00336418" w:rsidP="00336418">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Внебюджетными источниками в сферах деятельности организаций коммунального комплекса (теплоснабжения, водоснабжения, 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336418" w:rsidRDefault="00336418" w:rsidP="00336418">
      <w:pPr>
        <w:numPr>
          <w:ilvl w:val="0"/>
          <w:numId w:val="16"/>
        </w:numPr>
        <w:tabs>
          <w:tab w:val="left" w:pos="851"/>
        </w:tabs>
        <w:spacing w:after="0" w:line="240" w:lineRule="auto"/>
        <w:ind w:left="0" w:firstLine="92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 случае,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w:t>
      </w:r>
    </w:p>
    <w:p w:rsidR="00336418" w:rsidRDefault="00336418" w:rsidP="00336418">
      <w:pPr>
        <w:tabs>
          <w:tab w:val="left" w:pos="708"/>
          <w:tab w:val="num" w:pos="1021"/>
        </w:tabs>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336418" w:rsidRDefault="00336418" w:rsidP="00336418">
      <w:pPr>
        <w:numPr>
          <w:ilvl w:val="0"/>
          <w:numId w:val="16"/>
        </w:numPr>
        <w:tabs>
          <w:tab w:val="left" w:pos="851"/>
        </w:tabs>
        <w:spacing w:after="0" w:line="240" w:lineRule="auto"/>
        <w:ind w:left="0" w:firstLine="56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 </w:t>
      </w:r>
    </w:p>
    <w:p w:rsidR="00336418" w:rsidRDefault="00336418" w:rsidP="00336418">
      <w:pPr>
        <w:numPr>
          <w:ilvl w:val="0"/>
          <w:numId w:val="16"/>
        </w:numPr>
        <w:tabs>
          <w:tab w:val="left" w:pos="851"/>
        </w:tabs>
        <w:spacing w:after="0" w:line="240" w:lineRule="auto"/>
        <w:ind w:left="0" w:firstLine="567"/>
        <w:contextualSpacing/>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товаров (услуг), улучшения экологической ситуации, или на возврат ранее привлеченных средств, направленных на указанные мероприятия.</w:t>
      </w:r>
      <w:proofErr w:type="gramEnd"/>
    </w:p>
    <w:p w:rsidR="00336418" w:rsidRDefault="00336418" w:rsidP="00336418">
      <w:pPr>
        <w:spacing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Средства, полученные организациями коммунального комплекса в результате применения платы за подключение, имеют целевой характер и направляются на </w:t>
      </w:r>
      <w:r>
        <w:rPr>
          <w:rFonts w:ascii="Times New Roman" w:eastAsia="Calibri" w:hAnsi="Times New Roman" w:cs="Times New Roman"/>
          <w:sz w:val="24"/>
          <w:szCs w:val="24"/>
        </w:rPr>
        <w:lastRenderedPageBreak/>
        <w:t>финансирование инвестиционных программ в части проведения работ по модернизации и новому строительству коммунальной инфраструктуры  сельского поселения «Деревня Михеево», связанным с подключением объектов капитального строительства, или на возврат ранее привлеченных средств, направленных на указанные мероприятия.</w:t>
      </w:r>
      <w:proofErr w:type="gramEnd"/>
    </w:p>
    <w:p w:rsidR="00336418" w:rsidRDefault="00336418" w:rsidP="00336418">
      <w:pPr>
        <w:suppressAutoHyphens/>
        <w:autoSpaceDE w:val="0"/>
        <w:spacing w:after="0" w:line="240" w:lineRule="auto"/>
        <w:ind w:firstLine="540"/>
        <w:jc w:val="center"/>
        <w:rPr>
          <w:rFonts w:ascii="Times New Roman" w:eastAsia="Arial" w:hAnsi="Times New Roman" w:cs="Times New Roman"/>
          <w:b/>
          <w:sz w:val="24"/>
          <w:szCs w:val="24"/>
          <w:lang w:eastAsia="ar-SA"/>
        </w:rPr>
      </w:pPr>
    </w:p>
    <w:p w:rsidR="00336418" w:rsidRDefault="00336418" w:rsidP="00336418">
      <w:pPr>
        <w:suppressAutoHyphens/>
        <w:autoSpaceDE w:val="0"/>
        <w:spacing w:after="0" w:line="240" w:lineRule="auto"/>
        <w:ind w:firstLine="540"/>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3.2. Система теплоснабжения</w:t>
      </w:r>
    </w:p>
    <w:p w:rsidR="00336418" w:rsidRDefault="00336418" w:rsidP="00336418">
      <w:pPr>
        <w:suppressAutoHyphens/>
        <w:autoSpaceDE w:val="0"/>
        <w:spacing w:after="0" w:line="240" w:lineRule="auto"/>
        <w:ind w:firstLine="540"/>
        <w:jc w:val="center"/>
        <w:rPr>
          <w:rFonts w:ascii="Times New Roman" w:eastAsia="Arial" w:hAnsi="Times New Roman" w:cs="Times New Roman"/>
          <w:b/>
          <w:sz w:val="24"/>
          <w:szCs w:val="24"/>
          <w:lang w:eastAsia="ar-SA"/>
        </w:rPr>
      </w:pPr>
    </w:p>
    <w:p w:rsidR="00336418" w:rsidRDefault="00336418" w:rsidP="00336418">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   </w:t>
      </w:r>
    </w:p>
    <w:p w:rsidR="00336418" w:rsidRDefault="00336418" w:rsidP="00336418">
      <w:pPr>
        <w:numPr>
          <w:ilvl w:val="0"/>
          <w:numId w:val="20"/>
        </w:numPr>
        <w:tabs>
          <w:tab w:val="num" w:pos="-2200"/>
          <w:tab w:val="num" w:pos="567"/>
          <w:tab w:val="left" w:pos="880"/>
        </w:tabs>
        <w:spacing w:before="120" w:after="120" w:line="240" w:lineRule="auto"/>
        <w:ind w:left="142"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Применение высокоэффективных теплоизоляционных материалов энергосберегающих технологий и современных приборов учета электроэнергии, газа, тепла, воды, электроэнергии (первая очередь);</w:t>
      </w:r>
    </w:p>
    <w:p w:rsidR="00336418" w:rsidRDefault="00336418" w:rsidP="00336418">
      <w:pPr>
        <w:numPr>
          <w:ilvl w:val="0"/>
          <w:numId w:val="20"/>
        </w:numPr>
        <w:tabs>
          <w:tab w:val="num" w:pos="-2200"/>
          <w:tab w:val="num" w:pos="0"/>
          <w:tab w:val="left" w:pos="880"/>
        </w:tabs>
        <w:spacing w:before="120" w:after="12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котельных путем установки нового котельного оборудования, систем автоматики, сигнализации, с установкой современных котлов с КПД не менее 91% и систем водоочистки (первая очередь);</w:t>
      </w:r>
    </w:p>
    <w:p w:rsidR="00336418" w:rsidRDefault="00336418" w:rsidP="00336418">
      <w:pPr>
        <w:numPr>
          <w:ilvl w:val="0"/>
          <w:numId w:val="20"/>
        </w:numPr>
        <w:tabs>
          <w:tab w:val="num" w:pos="-2200"/>
          <w:tab w:val="left" w:pos="880"/>
        </w:tabs>
        <w:spacing w:before="120" w:after="120" w:line="240" w:lineRule="auto"/>
        <w:ind w:left="0" w:firstLine="550"/>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Применение систем индивидуального (автономного) теплоснабжения в существующей малоэтажной застройке и в проектируемой застройке, на мелких предприятиях и общественных зданиях (весь период).</w:t>
      </w:r>
    </w:p>
    <w:p w:rsidR="00336418" w:rsidRDefault="00336418" w:rsidP="00336418">
      <w:pPr>
        <w:spacing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3.3. Система водоснабжения</w:t>
      </w:r>
    </w:p>
    <w:p w:rsidR="00336418" w:rsidRDefault="00336418" w:rsidP="00336418">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Основными целевыми индикаторами </w:t>
      </w:r>
      <w:proofErr w:type="gramStart"/>
      <w:r>
        <w:rPr>
          <w:rFonts w:ascii="Times New Roman" w:eastAsia="Calibri" w:hAnsi="Times New Roman" w:cs="Times New Roman"/>
          <w:sz w:val="24"/>
          <w:szCs w:val="24"/>
        </w:rPr>
        <w:t>реализации мероприятий программы комплексного развития системы водоснабжения потребителей поселения</w:t>
      </w:r>
      <w:proofErr w:type="gramEnd"/>
      <w:r>
        <w:rPr>
          <w:rFonts w:ascii="Times New Roman" w:eastAsia="Calibri" w:hAnsi="Times New Roman" w:cs="Times New Roman"/>
          <w:sz w:val="24"/>
          <w:szCs w:val="24"/>
        </w:rPr>
        <w:t xml:space="preserve"> являются:</w:t>
      </w:r>
    </w:p>
    <w:p w:rsidR="00336418" w:rsidRDefault="00336418" w:rsidP="00336418">
      <w:pPr>
        <w:tabs>
          <w:tab w:val="num" w:pos="1418"/>
        </w:tabs>
        <w:spacing w:before="120" w:after="120" w:line="240" w:lineRule="auto"/>
        <w:ind w:left="1211"/>
        <w:jc w:val="both"/>
        <w:rPr>
          <w:rFonts w:ascii="Times New Roman" w:eastAsia="Calibri" w:hAnsi="Times New Roman" w:cs="Times New Roman"/>
          <w:sz w:val="24"/>
          <w:szCs w:val="24"/>
        </w:rPr>
      </w:pPr>
      <w:r>
        <w:rPr>
          <w:rFonts w:ascii="Times New Roman" w:eastAsia="Calibri" w:hAnsi="Times New Roman" w:cs="Times New Roman"/>
          <w:sz w:val="24"/>
          <w:szCs w:val="24"/>
        </w:rPr>
        <w:t>1. Реконструкция ветхих водопроводных сооружений;</w:t>
      </w:r>
    </w:p>
    <w:p w:rsidR="00336418" w:rsidRDefault="00336418" w:rsidP="00336418">
      <w:pPr>
        <w:tabs>
          <w:tab w:val="num" w:pos="1418"/>
        </w:tabs>
        <w:spacing w:before="120" w:after="120" w:line="24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Обеспечение централизованной системой водоснабжения существующих районов жилой застройки;</w:t>
      </w:r>
    </w:p>
    <w:p w:rsidR="00336418" w:rsidRDefault="00336418" w:rsidP="00336418">
      <w:pPr>
        <w:tabs>
          <w:tab w:val="num" w:pos="1418"/>
        </w:tabs>
        <w:spacing w:before="120" w:after="120" w:line="24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Строительство водоочистных сооружений в д. Михеево.</w:t>
      </w:r>
    </w:p>
    <w:p w:rsidR="00336418" w:rsidRDefault="00336418" w:rsidP="00336418">
      <w:pPr>
        <w:tabs>
          <w:tab w:val="num" w:pos="1418"/>
        </w:tabs>
        <w:spacing w:before="120" w:after="120" w:line="24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 Обеспечение централизованной системой водоснабжения районов новой жилой застройки поселения</w:t>
      </w:r>
      <w:proofErr w:type="gramStart"/>
      <w:r>
        <w:rPr>
          <w:rFonts w:ascii="Times New Roman" w:eastAsia="Calibri" w:hAnsi="Times New Roman" w:cs="Times New Roman"/>
          <w:sz w:val="24"/>
          <w:szCs w:val="24"/>
        </w:rPr>
        <w:t>.;</w:t>
      </w:r>
      <w:proofErr w:type="gramEnd"/>
    </w:p>
    <w:p w:rsidR="00336418" w:rsidRDefault="00336418" w:rsidP="00336418">
      <w:pPr>
        <w:tabs>
          <w:tab w:val="num" w:pos="1418"/>
          <w:tab w:val="num" w:pos="1980"/>
          <w:tab w:val="num" w:pos="3060"/>
        </w:tabs>
        <w:spacing w:before="120" w:after="120" w:line="24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 Устройство для нужд пожаротушения подъездов с твердым покрытием для возможности забора воды пожарными машинами непосредственно из водоемов;</w:t>
      </w:r>
    </w:p>
    <w:p w:rsidR="00336418" w:rsidRDefault="00336418" w:rsidP="00336418">
      <w:pPr>
        <w:spacing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3.4. Система газоснабжения</w:t>
      </w:r>
    </w:p>
    <w:p w:rsidR="00336418" w:rsidRDefault="00336418" w:rsidP="00336418">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Основными целевыми индикаторами </w:t>
      </w:r>
      <w:proofErr w:type="gramStart"/>
      <w:r>
        <w:rPr>
          <w:rFonts w:ascii="Times New Roman" w:eastAsia="Calibri" w:hAnsi="Times New Roman" w:cs="Times New Roman"/>
          <w:sz w:val="24"/>
          <w:szCs w:val="24"/>
        </w:rPr>
        <w:t>реализации мероприятий программы комплексного развития системы водоснабжения потребителей поселения</w:t>
      </w:r>
      <w:proofErr w:type="gramEnd"/>
      <w:r>
        <w:rPr>
          <w:rFonts w:ascii="Times New Roman" w:eastAsia="Calibri" w:hAnsi="Times New Roman" w:cs="Times New Roman"/>
          <w:sz w:val="24"/>
          <w:szCs w:val="24"/>
        </w:rPr>
        <w:t xml:space="preserve"> являются:</w:t>
      </w:r>
    </w:p>
    <w:p w:rsidR="00336418" w:rsidRDefault="00336418" w:rsidP="003364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Газификация всех населённых пунктов  сельского поселения. «Деревня Михеево» .</w:t>
      </w:r>
    </w:p>
    <w:p w:rsidR="00336418" w:rsidRDefault="00336418" w:rsidP="00336418">
      <w:pPr>
        <w:tabs>
          <w:tab w:val="num" w:pos="1418"/>
          <w:tab w:val="num" w:pos="1980"/>
          <w:tab w:val="num" w:pos="3060"/>
        </w:tabs>
        <w:spacing w:before="120" w:after="120" w:line="240" w:lineRule="auto"/>
        <w:ind w:left="851"/>
        <w:jc w:val="center"/>
        <w:rPr>
          <w:rFonts w:ascii="Times New Roman" w:eastAsia="Calibri" w:hAnsi="Times New Roman" w:cs="Times New Roman"/>
          <w:b/>
          <w:sz w:val="24"/>
          <w:szCs w:val="24"/>
        </w:rPr>
      </w:pPr>
      <w:r>
        <w:rPr>
          <w:rFonts w:ascii="Times New Roman" w:eastAsia="Calibri" w:hAnsi="Times New Roman" w:cs="Times New Roman"/>
          <w:b/>
          <w:sz w:val="24"/>
          <w:szCs w:val="24"/>
        </w:rPr>
        <w:t>3.5. Система сбора и вывоза твердых бытовых отходов</w:t>
      </w:r>
    </w:p>
    <w:p w:rsidR="00336418" w:rsidRDefault="00336418" w:rsidP="00336418">
      <w:pPr>
        <w:spacing w:line="240" w:lineRule="auto"/>
        <w:ind w:firstLine="600"/>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 xml:space="preserve">Основными целевыми индикаторами </w:t>
      </w:r>
      <w:proofErr w:type="gramStart"/>
      <w:r>
        <w:rPr>
          <w:rFonts w:ascii="Times New Roman" w:eastAsia="Calibri" w:hAnsi="Times New Roman" w:cs="Times New Roman"/>
          <w:sz w:val="24"/>
          <w:szCs w:val="24"/>
        </w:rPr>
        <w:t>реализации мероприятий программы комплексного развития  системы сбора</w:t>
      </w:r>
      <w:proofErr w:type="gramEnd"/>
      <w:r>
        <w:rPr>
          <w:rFonts w:ascii="Times New Roman" w:eastAsia="Calibri" w:hAnsi="Times New Roman" w:cs="Times New Roman"/>
          <w:sz w:val="24"/>
          <w:szCs w:val="24"/>
        </w:rPr>
        <w:t xml:space="preserve"> и вывоза твердых бытовых отходов потребителей поселения</w:t>
      </w:r>
      <w:r>
        <w:rPr>
          <w:rFonts w:ascii="Times New Roman" w:eastAsia="Calibri" w:hAnsi="Times New Roman" w:cs="Times New Roman"/>
          <w:spacing w:val="-2"/>
          <w:sz w:val="24"/>
          <w:szCs w:val="24"/>
        </w:rPr>
        <w:t>, являются:</w:t>
      </w:r>
    </w:p>
    <w:p w:rsidR="00336418" w:rsidRDefault="00336418" w:rsidP="00336418">
      <w:pPr>
        <w:numPr>
          <w:ilvl w:val="0"/>
          <w:numId w:val="22"/>
        </w:numPr>
        <w:tabs>
          <w:tab w:val="num" w:pos="1440"/>
        </w:tabs>
        <w:spacing w:before="120" w:after="120" w:line="240" w:lineRule="auto"/>
        <w:ind w:left="1434" w:hanging="583"/>
        <w:jc w:val="both"/>
        <w:rPr>
          <w:rFonts w:ascii="Times New Roman" w:eastAsia="Calibri" w:hAnsi="Times New Roman" w:cs="Times New Roman"/>
          <w:sz w:val="24"/>
          <w:szCs w:val="24"/>
        </w:rPr>
      </w:pPr>
      <w:r>
        <w:rPr>
          <w:rFonts w:ascii="Times New Roman" w:eastAsia="Calibri" w:hAnsi="Times New Roman" w:cs="Times New Roman"/>
          <w:sz w:val="24"/>
          <w:szCs w:val="24"/>
        </w:rPr>
        <w:t>Приобретение мусорных контейнеров и оборудование площадок для сбора мусора (твердое покрытие, ограждение);</w:t>
      </w:r>
    </w:p>
    <w:p w:rsidR="00336418" w:rsidRDefault="00336418" w:rsidP="00336418">
      <w:pPr>
        <w:numPr>
          <w:ilvl w:val="0"/>
          <w:numId w:val="22"/>
        </w:numPr>
        <w:tabs>
          <w:tab w:val="num" w:pos="1440"/>
        </w:tabs>
        <w:spacing w:before="120" w:after="120" w:line="240" w:lineRule="auto"/>
        <w:ind w:left="1434" w:hanging="583"/>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в поселении раздельного сбора мусора (перспектива).</w:t>
      </w:r>
    </w:p>
    <w:p w:rsidR="00336418" w:rsidRDefault="00336418" w:rsidP="00336418">
      <w:pPr>
        <w:numPr>
          <w:ilvl w:val="0"/>
          <w:numId w:val="22"/>
        </w:numPr>
        <w:tabs>
          <w:tab w:val="num" w:pos="1440"/>
        </w:tabs>
        <w:spacing w:before="120" w:after="120" w:line="240" w:lineRule="auto"/>
        <w:ind w:left="1434" w:hanging="58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Приобретение специального транспорта для сбора и вывоза мусора;</w:t>
      </w:r>
    </w:p>
    <w:p w:rsidR="00336418" w:rsidRDefault="00336418" w:rsidP="00336418">
      <w:pPr>
        <w:spacing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3.6. Система водоотведения</w:t>
      </w:r>
    </w:p>
    <w:p w:rsidR="00336418" w:rsidRDefault="00336418" w:rsidP="00336418">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Основными целевыми индикаторами </w:t>
      </w:r>
      <w:proofErr w:type="gramStart"/>
      <w:r>
        <w:rPr>
          <w:rFonts w:ascii="Times New Roman" w:eastAsia="Calibri" w:hAnsi="Times New Roman" w:cs="Times New Roman"/>
          <w:sz w:val="24"/>
          <w:szCs w:val="24"/>
        </w:rPr>
        <w:t>реализации мероприятий программы комплексного развития системы водоотведения потребителей поселения</w:t>
      </w:r>
      <w:proofErr w:type="gramEnd"/>
      <w:r>
        <w:rPr>
          <w:rFonts w:ascii="Times New Roman" w:eastAsia="Calibri" w:hAnsi="Times New Roman" w:cs="Times New Roman"/>
          <w:sz w:val="24"/>
          <w:szCs w:val="24"/>
        </w:rPr>
        <w:t xml:space="preserve"> являются:</w:t>
      </w:r>
    </w:p>
    <w:p w:rsidR="00336418" w:rsidRDefault="00336418" w:rsidP="00336418">
      <w:pPr>
        <w:numPr>
          <w:ilvl w:val="1"/>
          <w:numId w:val="24"/>
        </w:numPr>
        <w:spacing w:before="120" w:after="120" w:line="240" w:lineRule="auto"/>
        <w:ind w:hanging="589"/>
        <w:jc w:val="both"/>
        <w:rPr>
          <w:rFonts w:ascii="Times New Roman" w:eastAsia="Arial CYR" w:hAnsi="Times New Roman" w:cs="Times New Roman"/>
          <w:sz w:val="24"/>
          <w:szCs w:val="24"/>
        </w:rPr>
      </w:pPr>
      <w:r>
        <w:rPr>
          <w:rFonts w:ascii="Times New Roman" w:eastAsia="Calibri" w:hAnsi="Times New Roman" w:cs="Times New Roman"/>
          <w:sz w:val="24"/>
          <w:szCs w:val="24"/>
        </w:rPr>
        <w:t>Разработка проектно-сметной документации на строительство локальных канализационных очистных сооружений на территории поселения</w:t>
      </w:r>
      <w:r>
        <w:rPr>
          <w:rFonts w:ascii="Times New Roman" w:eastAsia="Arial CYR" w:hAnsi="Times New Roman" w:cs="Times New Roman"/>
          <w:sz w:val="24"/>
          <w:szCs w:val="24"/>
        </w:rPr>
        <w:t>;</w:t>
      </w:r>
    </w:p>
    <w:p w:rsidR="00336418" w:rsidRDefault="00336418" w:rsidP="00336418">
      <w:pPr>
        <w:numPr>
          <w:ilvl w:val="1"/>
          <w:numId w:val="24"/>
        </w:numPr>
        <w:spacing w:before="120" w:after="120" w:line="240" w:lineRule="auto"/>
        <w:ind w:hanging="589"/>
        <w:jc w:val="both"/>
        <w:rPr>
          <w:rFonts w:ascii="Times New Roman" w:eastAsia="Arial CYR" w:hAnsi="Times New Roman" w:cs="Times New Roman"/>
          <w:sz w:val="24"/>
          <w:szCs w:val="24"/>
        </w:rPr>
      </w:pPr>
      <w:r>
        <w:rPr>
          <w:rFonts w:ascii="Times New Roman" w:eastAsia="Calibri" w:hAnsi="Times New Roman" w:cs="Times New Roman"/>
          <w:sz w:val="24"/>
          <w:szCs w:val="24"/>
        </w:rPr>
        <w:t>Разработка проектно-сметной документации на строительство канализационной сети на территории поселения</w:t>
      </w:r>
      <w:r>
        <w:rPr>
          <w:rFonts w:ascii="Times New Roman" w:eastAsia="Arial CYR" w:hAnsi="Times New Roman" w:cs="Times New Roman"/>
          <w:sz w:val="24"/>
          <w:szCs w:val="24"/>
        </w:rPr>
        <w:t>;</w:t>
      </w:r>
    </w:p>
    <w:p w:rsidR="00336418" w:rsidRDefault="00336418" w:rsidP="00336418">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Строительство локальных канализационных очистных сооружений в д. Михеево;    </w:t>
      </w:r>
    </w:p>
    <w:p w:rsidR="00336418" w:rsidRDefault="00336418" w:rsidP="00336418">
      <w:pPr>
        <w:spacing w:before="120" w:after="120" w:line="240" w:lineRule="auto"/>
        <w:ind w:left="720"/>
        <w:jc w:val="both"/>
        <w:rPr>
          <w:rFonts w:ascii="Times New Roman" w:eastAsia="Arial CYR" w:hAnsi="Times New Roman" w:cs="Times New Roman"/>
          <w:sz w:val="24"/>
          <w:szCs w:val="24"/>
        </w:rPr>
      </w:pPr>
      <w:r>
        <w:rPr>
          <w:rFonts w:ascii="Times New Roman" w:eastAsia="Arial CYR" w:hAnsi="Times New Roman" w:cs="Times New Roman"/>
          <w:sz w:val="24"/>
          <w:szCs w:val="24"/>
        </w:rPr>
        <w:t xml:space="preserve">  4.   Подключение жилых домов к централизованной системе водоотведения на  территории поселения</w:t>
      </w:r>
      <w:r>
        <w:rPr>
          <w:rFonts w:ascii="Times New Roman" w:eastAsia="Calibri" w:hAnsi="Times New Roman" w:cs="Times New Roman"/>
          <w:sz w:val="24"/>
          <w:szCs w:val="24"/>
        </w:rPr>
        <w:t>;</w:t>
      </w:r>
    </w:p>
    <w:p w:rsidR="00336418" w:rsidRDefault="00336418" w:rsidP="00336418">
      <w:pPr>
        <w:spacing w:before="120" w:after="120" w:line="240" w:lineRule="auto"/>
        <w:ind w:left="720"/>
        <w:jc w:val="both"/>
        <w:rPr>
          <w:rFonts w:ascii="Times New Roman" w:eastAsia="Arial CYR" w:hAnsi="Times New Roman" w:cs="Times New Roman"/>
          <w:sz w:val="24"/>
          <w:szCs w:val="24"/>
        </w:rPr>
      </w:pPr>
      <w:r>
        <w:rPr>
          <w:rFonts w:ascii="Times New Roman" w:eastAsia="Arial CYR" w:hAnsi="Times New Roman" w:cs="Times New Roman"/>
          <w:sz w:val="24"/>
          <w:szCs w:val="24"/>
        </w:rPr>
        <w:t xml:space="preserve">  5.       Доведение уровня нормативно очищенных сточных вод до 100% от общего объема канализационных стоков населенных пунктов  сельского поселения (расчетный срок - перспектива).</w:t>
      </w:r>
    </w:p>
    <w:p w:rsidR="00336418" w:rsidRDefault="00336418" w:rsidP="00336418">
      <w:pPr>
        <w:spacing w:before="120" w:after="120" w:line="240" w:lineRule="auto"/>
        <w:ind w:left="720"/>
        <w:jc w:val="both"/>
        <w:rPr>
          <w:rFonts w:ascii="Times New Roman" w:eastAsia="Arial CYR" w:hAnsi="Times New Roman" w:cs="Times New Roman"/>
          <w:sz w:val="24"/>
          <w:szCs w:val="24"/>
        </w:rPr>
      </w:pPr>
    </w:p>
    <w:p w:rsidR="00336418" w:rsidRDefault="00336418" w:rsidP="00336418">
      <w:pPr>
        <w:spacing w:before="120" w:after="120" w:line="240" w:lineRule="auto"/>
        <w:ind w:left="720"/>
        <w:jc w:val="both"/>
        <w:rPr>
          <w:rFonts w:ascii="Times New Roman" w:eastAsia="Arial CYR" w:hAnsi="Times New Roman" w:cs="Times New Roman"/>
          <w:sz w:val="24"/>
          <w:szCs w:val="24"/>
        </w:rPr>
      </w:pPr>
    </w:p>
    <w:p w:rsidR="00336418" w:rsidRDefault="00336418" w:rsidP="00336418">
      <w:pPr>
        <w:spacing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3.7. Система электроснабжения</w:t>
      </w:r>
    </w:p>
    <w:p w:rsidR="00336418" w:rsidRDefault="00336418" w:rsidP="00336418">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Основными целевыми индикаторами </w:t>
      </w:r>
      <w:proofErr w:type="gramStart"/>
      <w:r>
        <w:rPr>
          <w:rFonts w:ascii="Times New Roman" w:eastAsia="Calibri" w:hAnsi="Times New Roman" w:cs="Times New Roman"/>
          <w:sz w:val="24"/>
          <w:szCs w:val="24"/>
        </w:rPr>
        <w:t>реализации мероприятий программы комплексного развития системы электроснабжения  потребителей поселения</w:t>
      </w:r>
      <w:proofErr w:type="gramEnd"/>
      <w:r>
        <w:rPr>
          <w:rFonts w:ascii="Times New Roman" w:eastAsia="Calibri" w:hAnsi="Times New Roman" w:cs="Times New Roman"/>
          <w:sz w:val="24"/>
          <w:szCs w:val="24"/>
        </w:rPr>
        <w:t xml:space="preserve"> являются:</w:t>
      </w:r>
    </w:p>
    <w:p w:rsidR="00336418" w:rsidRDefault="00336418" w:rsidP="00336418">
      <w:pPr>
        <w:numPr>
          <w:ilvl w:val="0"/>
          <w:numId w:val="26"/>
        </w:numPr>
        <w:tabs>
          <w:tab w:val="num" w:pos="1418"/>
        </w:tabs>
        <w:spacing w:before="120" w:after="120" w:line="240" w:lineRule="auto"/>
        <w:ind w:left="1418"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336418" w:rsidRDefault="00336418" w:rsidP="00336418">
      <w:pPr>
        <w:numPr>
          <w:ilvl w:val="0"/>
          <w:numId w:val="26"/>
        </w:numPr>
        <w:tabs>
          <w:tab w:val="num" w:pos="1418"/>
        </w:tabs>
        <w:spacing w:before="120" w:after="120" w:line="240" w:lineRule="auto"/>
        <w:ind w:left="1418"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существующего наружного освещения улиц и проездов;</w:t>
      </w:r>
    </w:p>
    <w:p w:rsidR="00336418" w:rsidRDefault="00336418" w:rsidP="00336418">
      <w:pPr>
        <w:numPr>
          <w:ilvl w:val="0"/>
          <w:numId w:val="26"/>
        </w:numPr>
        <w:tabs>
          <w:tab w:val="num" w:pos="1418"/>
        </w:tabs>
        <w:spacing w:before="120" w:after="120" w:line="240" w:lineRule="auto"/>
        <w:ind w:left="1418"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Внедрение современного электроосветительного оборудования, обеспечивающего экономию электрической энергии</w:t>
      </w:r>
      <w:proofErr w:type="gramStart"/>
      <w:r>
        <w:rPr>
          <w:rFonts w:ascii="Times New Roman" w:eastAsia="Calibri" w:hAnsi="Times New Roman" w:cs="Times New Roman"/>
          <w:sz w:val="24"/>
          <w:szCs w:val="24"/>
        </w:rPr>
        <w:t xml:space="preserve"> ;</w:t>
      </w:r>
      <w:proofErr w:type="gramEnd"/>
    </w:p>
    <w:p w:rsidR="00336418" w:rsidRDefault="00336418" w:rsidP="00336418">
      <w:pPr>
        <w:numPr>
          <w:ilvl w:val="0"/>
          <w:numId w:val="26"/>
        </w:numPr>
        <w:tabs>
          <w:tab w:val="num" w:pos="1418"/>
        </w:tabs>
        <w:spacing w:before="120" w:after="120" w:line="240" w:lineRule="auto"/>
        <w:ind w:left="1418"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Принятие мер по повышению надежности электроснабжения тех объектов, для которых перерыв в электроснабжении грозит серьезными последствиями;</w:t>
      </w:r>
    </w:p>
    <w:p w:rsidR="00336418" w:rsidRDefault="00336418" w:rsidP="00336418">
      <w:pPr>
        <w:spacing w:after="0" w:line="240" w:lineRule="auto"/>
        <w:ind w:firstLine="567"/>
        <w:jc w:val="both"/>
        <w:rPr>
          <w:rFonts w:ascii="Times New Roman" w:eastAsia="Times New Roman" w:hAnsi="Times New Roman" w:cs="Times New Roman"/>
          <w:b/>
          <w:sz w:val="24"/>
          <w:szCs w:val="24"/>
          <w:lang w:eastAsia="ru-RU"/>
        </w:rPr>
      </w:pPr>
    </w:p>
    <w:p w:rsidR="00336418" w:rsidRDefault="00336418" w:rsidP="00336418">
      <w:pPr>
        <w:pStyle w:val="Default"/>
        <w:jc w:val="center"/>
      </w:pPr>
      <w:r>
        <w:rPr>
          <w:rFonts w:eastAsia="Calibri"/>
          <w:b/>
        </w:rPr>
        <w:t xml:space="preserve">4. </w:t>
      </w:r>
      <w:r>
        <w:rPr>
          <w:b/>
          <w:bCs/>
        </w:rPr>
        <w:t>ЦЕЛЕВЫЕ ПОКАЗАТЕЛИ РАЗВИТИЯ КОММУНАЛЬНОЙ ИНФРАСТРУКТУРЫ</w:t>
      </w:r>
    </w:p>
    <w:p w:rsidR="00336418" w:rsidRDefault="00336418" w:rsidP="00336418">
      <w:pPr>
        <w:pStyle w:val="Default"/>
      </w:pPr>
    </w:p>
    <w:p w:rsidR="00336418" w:rsidRDefault="00336418" w:rsidP="00336418">
      <w:pPr>
        <w:pStyle w:val="Default"/>
        <w:jc w:val="both"/>
      </w:pPr>
      <w:r>
        <w:t xml:space="preserve">    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336418" w:rsidRDefault="00336418" w:rsidP="00336418">
      <w:pPr>
        <w:pStyle w:val="Default"/>
        <w:jc w:val="both"/>
      </w:pPr>
      <w:r>
        <w:t xml:space="preserve">    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утвержденных приказом министерства регионального развития Российской Федерации от 06.05.2011 года № 204:</w:t>
      </w:r>
    </w:p>
    <w:p w:rsidR="00336418" w:rsidRDefault="00336418" w:rsidP="00336418">
      <w:pPr>
        <w:pStyle w:val="Default"/>
        <w:spacing w:after="55"/>
        <w:rPr>
          <w:color w:val="auto"/>
        </w:rPr>
      </w:pPr>
      <w:r>
        <w:rPr>
          <w:color w:val="auto"/>
        </w:rPr>
        <w:sym w:font="Times New Roman" w:char="F0B7"/>
      </w:r>
      <w:r>
        <w:rPr>
          <w:color w:val="auto"/>
        </w:rPr>
        <w:t xml:space="preserve"> критерии доступности коммунальных услуг для населения; </w:t>
      </w:r>
    </w:p>
    <w:p w:rsidR="00336418" w:rsidRDefault="00336418" w:rsidP="00336418">
      <w:pPr>
        <w:pStyle w:val="Default"/>
        <w:spacing w:after="55"/>
        <w:rPr>
          <w:color w:val="auto"/>
        </w:rPr>
      </w:pPr>
      <w:r>
        <w:rPr>
          <w:color w:val="auto"/>
        </w:rPr>
        <w:sym w:font="Times New Roman" w:char="F0B7"/>
      </w:r>
      <w:r>
        <w:rPr>
          <w:color w:val="auto"/>
        </w:rPr>
        <w:t xml:space="preserve"> показатели спроса на коммунальные ресурсы и перспективные нагрузки; </w:t>
      </w:r>
    </w:p>
    <w:p w:rsidR="00336418" w:rsidRDefault="00336418" w:rsidP="00336418">
      <w:pPr>
        <w:pStyle w:val="Default"/>
        <w:spacing w:after="55"/>
        <w:rPr>
          <w:color w:val="auto"/>
        </w:rPr>
      </w:pPr>
      <w:r>
        <w:rPr>
          <w:color w:val="auto"/>
        </w:rPr>
        <w:sym w:font="Times New Roman" w:char="F0B7"/>
      </w:r>
      <w:r>
        <w:rPr>
          <w:color w:val="auto"/>
        </w:rPr>
        <w:t xml:space="preserve"> величины новых нагрузок; </w:t>
      </w:r>
    </w:p>
    <w:p w:rsidR="00336418" w:rsidRDefault="00336418" w:rsidP="00336418">
      <w:pPr>
        <w:pStyle w:val="Default"/>
        <w:spacing w:after="55"/>
        <w:rPr>
          <w:color w:val="auto"/>
        </w:rPr>
      </w:pPr>
      <w:r>
        <w:rPr>
          <w:color w:val="auto"/>
        </w:rPr>
        <w:lastRenderedPageBreak/>
        <w:sym w:font="Times New Roman" w:char="F0B7"/>
      </w:r>
      <w:r>
        <w:rPr>
          <w:color w:val="auto"/>
        </w:rPr>
        <w:t xml:space="preserve"> показатели качества поставляемого ресурса; </w:t>
      </w:r>
    </w:p>
    <w:p w:rsidR="00336418" w:rsidRDefault="00336418" w:rsidP="00336418">
      <w:pPr>
        <w:pStyle w:val="Default"/>
        <w:spacing w:after="55"/>
        <w:rPr>
          <w:color w:val="auto"/>
        </w:rPr>
      </w:pPr>
      <w:r>
        <w:rPr>
          <w:color w:val="auto"/>
        </w:rPr>
        <w:sym w:font="Times New Roman" w:char="F0B7"/>
      </w:r>
      <w:r>
        <w:rPr>
          <w:color w:val="auto"/>
        </w:rPr>
        <w:t xml:space="preserve"> показатели степени охвата потребителей приборами учета; </w:t>
      </w:r>
    </w:p>
    <w:p w:rsidR="00336418" w:rsidRDefault="00336418" w:rsidP="00336418">
      <w:pPr>
        <w:pStyle w:val="Default"/>
        <w:spacing w:after="55"/>
        <w:rPr>
          <w:color w:val="auto"/>
        </w:rPr>
      </w:pPr>
      <w:r>
        <w:rPr>
          <w:color w:val="auto"/>
        </w:rPr>
        <w:sym w:font="Times New Roman" w:char="F0B7"/>
      </w:r>
      <w:r>
        <w:rPr>
          <w:color w:val="auto"/>
        </w:rPr>
        <w:t xml:space="preserve"> показатели надежности поставки ресурсов; </w:t>
      </w:r>
    </w:p>
    <w:p w:rsidR="00336418" w:rsidRDefault="00336418" w:rsidP="00336418">
      <w:pPr>
        <w:pStyle w:val="Default"/>
        <w:spacing w:after="55"/>
        <w:rPr>
          <w:color w:val="auto"/>
        </w:rPr>
      </w:pPr>
      <w:r>
        <w:rPr>
          <w:color w:val="auto"/>
        </w:rPr>
        <w:sym w:font="Times New Roman" w:char="F0B7"/>
      </w:r>
      <w:r>
        <w:rPr>
          <w:color w:val="auto"/>
        </w:rPr>
        <w:t xml:space="preserve"> показатели эффективности производства и транспортировки ресурсов; </w:t>
      </w:r>
    </w:p>
    <w:p w:rsidR="00336418" w:rsidRDefault="00336418" w:rsidP="00336418">
      <w:pPr>
        <w:pStyle w:val="Default"/>
        <w:spacing w:after="55"/>
        <w:rPr>
          <w:color w:val="auto"/>
        </w:rPr>
      </w:pPr>
      <w:r>
        <w:rPr>
          <w:color w:val="auto"/>
        </w:rPr>
        <w:sym w:font="Times New Roman" w:char="F0B7"/>
      </w:r>
      <w:r>
        <w:rPr>
          <w:color w:val="auto"/>
        </w:rPr>
        <w:t xml:space="preserve"> показатели эффективности потребления коммунальных ресурсов; </w:t>
      </w:r>
    </w:p>
    <w:p w:rsidR="00336418" w:rsidRDefault="00336418" w:rsidP="00336418">
      <w:pPr>
        <w:pStyle w:val="Default"/>
        <w:rPr>
          <w:color w:val="auto"/>
        </w:rPr>
      </w:pPr>
      <w:r>
        <w:rPr>
          <w:color w:val="auto"/>
        </w:rPr>
        <w:sym w:font="Times New Roman" w:char="F0B7"/>
      </w:r>
      <w:r>
        <w:rPr>
          <w:color w:val="auto"/>
        </w:rPr>
        <w:t xml:space="preserve"> показатели воздействия на окружающую среду. </w:t>
      </w:r>
    </w:p>
    <w:p w:rsidR="00336418" w:rsidRDefault="00336418" w:rsidP="00336418">
      <w:pPr>
        <w:pStyle w:val="Default"/>
        <w:jc w:val="both"/>
        <w:rPr>
          <w:color w:val="auto"/>
        </w:rPr>
      </w:pPr>
      <w:r>
        <w:rPr>
          <w:color w:val="auto"/>
        </w:rPr>
        <w:t xml:space="preserve">    Целевые показатели устанавливаются по каждому виду коммунальных услуг и периодически корректируются. </w:t>
      </w:r>
    </w:p>
    <w:p w:rsidR="00336418" w:rsidRDefault="00336418" w:rsidP="00336418">
      <w:pPr>
        <w:pStyle w:val="Default"/>
        <w:jc w:val="both"/>
        <w:rPr>
          <w:color w:val="auto"/>
        </w:rPr>
      </w:pPr>
      <w:r>
        <w:rPr>
          <w:color w:val="auto"/>
        </w:rPr>
        <w:t xml:space="preserve">     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336418" w:rsidRDefault="00336418" w:rsidP="00336418">
      <w:pPr>
        <w:pStyle w:val="Default"/>
        <w:jc w:val="both"/>
        <w:rPr>
          <w:color w:val="auto"/>
        </w:rPr>
      </w:pPr>
      <w:r>
        <w:rPr>
          <w:color w:val="auto"/>
        </w:rPr>
        <w:t xml:space="preserve">    Охват потребителей услугами используется для оценки качества работы систем жизнеобеспечения. </w:t>
      </w:r>
    </w:p>
    <w:p w:rsidR="00336418" w:rsidRDefault="00336418" w:rsidP="00336418">
      <w:pPr>
        <w:pStyle w:val="Default"/>
        <w:rPr>
          <w:color w:val="auto"/>
        </w:rPr>
      </w:pPr>
      <w:r>
        <w:rPr>
          <w:color w:val="auto"/>
        </w:rPr>
        <w:t xml:space="preserve">    Уровень использования производственных мощностей, обеспеченность приборами учета, характеризуют сбалансированность систем. </w:t>
      </w:r>
    </w:p>
    <w:p w:rsidR="00336418" w:rsidRDefault="00336418" w:rsidP="00336418">
      <w:pPr>
        <w:pStyle w:val="Default"/>
        <w:rPr>
          <w:color w:val="auto"/>
        </w:rPr>
      </w:pPr>
      <w:r>
        <w:rPr>
          <w:color w:val="auto"/>
        </w:rPr>
        <w:t xml:space="preserve">    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 </w:t>
      </w:r>
    </w:p>
    <w:p w:rsidR="00336418" w:rsidRDefault="00336418" w:rsidP="00336418">
      <w:pPr>
        <w:pStyle w:val="Default"/>
        <w:rPr>
          <w:color w:val="auto"/>
        </w:rPr>
      </w:pPr>
      <w:r>
        <w:rPr>
          <w:color w:val="auto"/>
        </w:rPr>
        <w:t xml:space="preserve">    Надежность обслуживания систем жизнеобеспечения характеризует способность коммунальных объектов обеспечивать жизнедеятельность сельского поселения «Деревня Михеево»»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336418" w:rsidRDefault="00336418" w:rsidP="00336418">
      <w:pPr>
        <w:pStyle w:val="Default"/>
        <w:rPr>
          <w:color w:val="auto"/>
        </w:rPr>
      </w:pPr>
      <w:r>
        <w:rPr>
          <w:color w:val="auto"/>
        </w:rPr>
        <w:t xml:space="preserve">    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336418" w:rsidRDefault="00336418" w:rsidP="00336418">
      <w:pPr>
        <w:pStyle w:val="Default"/>
        <w:jc w:val="both"/>
        <w:rPr>
          <w:color w:val="auto"/>
        </w:rPr>
      </w:pPr>
      <w:r>
        <w:rPr>
          <w:color w:val="auto"/>
        </w:rPr>
        <w:t xml:space="preserve">   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336418" w:rsidRDefault="00336418" w:rsidP="00336418">
      <w:pPr>
        <w:pStyle w:val="Default"/>
        <w:jc w:val="both"/>
        <w:rPr>
          <w:i/>
          <w:color w:val="auto"/>
        </w:rPr>
      </w:pPr>
      <w:r>
        <w:rPr>
          <w:color w:val="auto"/>
        </w:rPr>
        <w:t xml:space="preserve">   </w:t>
      </w:r>
      <w:r>
        <w:rPr>
          <w:i/>
          <w:color w:val="auto"/>
        </w:rPr>
        <w:t xml:space="preserve">Результатами реализация мероприятий по развитию систем водоснабжения муниципального образования являются: </w:t>
      </w:r>
    </w:p>
    <w:p w:rsidR="00336418" w:rsidRDefault="00336418" w:rsidP="00336418">
      <w:pPr>
        <w:pStyle w:val="Default"/>
        <w:spacing w:after="55"/>
        <w:jc w:val="both"/>
        <w:rPr>
          <w:color w:val="auto"/>
        </w:rPr>
      </w:pPr>
      <w:r>
        <w:rPr>
          <w:color w:val="auto"/>
        </w:rPr>
        <w:sym w:font="Times New Roman" w:char="F0B7"/>
      </w:r>
      <w:r>
        <w:rPr>
          <w:color w:val="auto"/>
        </w:rPr>
        <w:t xml:space="preserve"> обеспечение бесперебойной подачи качественной воды от источника до потребителя; </w:t>
      </w:r>
    </w:p>
    <w:p w:rsidR="00336418" w:rsidRDefault="00336418" w:rsidP="00336418">
      <w:pPr>
        <w:pStyle w:val="Default"/>
        <w:spacing w:after="55"/>
        <w:jc w:val="both"/>
        <w:rPr>
          <w:color w:val="auto"/>
        </w:rPr>
      </w:pPr>
      <w:r>
        <w:rPr>
          <w:color w:val="auto"/>
        </w:rPr>
        <w:sym w:font="Times New Roman" w:char="F0B7"/>
      </w:r>
      <w:r>
        <w:rPr>
          <w:color w:val="auto"/>
        </w:rPr>
        <w:t xml:space="preserve"> улучшение качества коммунального обслуживания населения по системе водоснабжения; </w:t>
      </w:r>
    </w:p>
    <w:p w:rsidR="00336418" w:rsidRDefault="00336418" w:rsidP="00336418">
      <w:pPr>
        <w:pStyle w:val="Default"/>
        <w:spacing w:after="55"/>
        <w:jc w:val="both"/>
        <w:rPr>
          <w:color w:val="auto"/>
        </w:rPr>
      </w:pPr>
      <w:r>
        <w:rPr>
          <w:color w:val="auto"/>
        </w:rPr>
        <w:sym w:font="Times New Roman" w:char="F0B7"/>
      </w:r>
      <w:r>
        <w:rPr>
          <w:color w:val="auto"/>
        </w:rPr>
        <w:t xml:space="preserve"> обеспечение энергосбережения; </w:t>
      </w:r>
    </w:p>
    <w:p w:rsidR="00336418" w:rsidRDefault="00336418" w:rsidP="00336418">
      <w:pPr>
        <w:pStyle w:val="Default"/>
        <w:spacing w:after="55"/>
        <w:jc w:val="both"/>
        <w:rPr>
          <w:color w:val="auto"/>
        </w:rPr>
      </w:pPr>
      <w:r>
        <w:rPr>
          <w:color w:val="auto"/>
        </w:rPr>
        <w:sym w:font="Times New Roman" w:char="F0B7"/>
      </w:r>
      <w:r>
        <w:rPr>
          <w:color w:val="auto"/>
        </w:rPr>
        <w:t xml:space="preserve"> снижение уровня потерь и неучтенных расходов воды к 2023 г. </w:t>
      </w:r>
    </w:p>
    <w:p w:rsidR="00336418" w:rsidRDefault="00336418" w:rsidP="00336418">
      <w:pPr>
        <w:pStyle w:val="Default"/>
        <w:jc w:val="both"/>
        <w:rPr>
          <w:color w:val="auto"/>
        </w:rPr>
      </w:pPr>
      <w:r>
        <w:rPr>
          <w:color w:val="auto"/>
        </w:rPr>
        <w:sym w:font="Times New Roman" w:char="F0B7"/>
      </w:r>
      <w:r>
        <w:rPr>
          <w:color w:val="auto"/>
        </w:rPr>
        <w:t xml:space="preserve"> обеспечение возможности подключения строящихся объектов к системе водоснабжения при гарантированном объеме заявленной мощности. </w:t>
      </w:r>
    </w:p>
    <w:p w:rsidR="00336418" w:rsidRDefault="00336418" w:rsidP="00336418">
      <w:pPr>
        <w:pStyle w:val="Default"/>
        <w:jc w:val="both"/>
        <w:rPr>
          <w:color w:val="auto"/>
        </w:rPr>
      </w:pPr>
    </w:p>
    <w:p w:rsidR="00336418" w:rsidRDefault="00336418" w:rsidP="00336418">
      <w:pPr>
        <w:pStyle w:val="Default"/>
        <w:jc w:val="both"/>
        <w:rPr>
          <w:i/>
          <w:color w:val="auto"/>
        </w:rPr>
      </w:pPr>
      <w:r>
        <w:rPr>
          <w:i/>
          <w:color w:val="auto"/>
        </w:rPr>
        <w:t xml:space="preserve">Результатами реализация мероприятий по развитию систем водоотведения являются: </w:t>
      </w:r>
    </w:p>
    <w:p w:rsidR="00336418" w:rsidRDefault="00336418" w:rsidP="00336418">
      <w:pPr>
        <w:pStyle w:val="Default"/>
        <w:spacing w:after="55"/>
        <w:jc w:val="both"/>
        <w:rPr>
          <w:color w:val="auto"/>
        </w:rPr>
      </w:pPr>
      <w:r>
        <w:rPr>
          <w:color w:val="auto"/>
        </w:rPr>
        <w:sym w:font="Times New Roman" w:char="F0B7"/>
      </w:r>
      <w:r>
        <w:rPr>
          <w:color w:val="auto"/>
        </w:rPr>
        <w:t xml:space="preserve"> обеспечение возможности подключения строящихся объектов к системе водоотведения при гарантированном объеме заявленной мощности; </w:t>
      </w:r>
    </w:p>
    <w:p w:rsidR="00336418" w:rsidRDefault="00336418" w:rsidP="00336418">
      <w:pPr>
        <w:pStyle w:val="Default"/>
        <w:spacing w:after="55"/>
        <w:jc w:val="both"/>
        <w:rPr>
          <w:color w:val="auto"/>
        </w:rPr>
      </w:pPr>
      <w:r>
        <w:rPr>
          <w:color w:val="auto"/>
        </w:rPr>
        <w:sym w:font="Times New Roman" w:char="F0B7"/>
      </w:r>
      <w:r>
        <w:rPr>
          <w:color w:val="auto"/>
        </w:rPr>
        <w:t xml:space="preserve"> повышение надежности и обеспечение бесперебойной работы объектов водоотведения; </w:t>
      </w:r>
    </w:p>
    <w:p w:rsidR="00336418" w:rsidRDefault="00336418" w:rsidP="00336418">
      <w:pPr>
        <w:pStyle w:val="Default"/>
        <w:spacing w:after="55"/>
        <w:jc w:val="both"/>
        <w:rPr>
          <w:color w:val="auto"/>
        </w:rPr>
      </w:pPr>
      <w:r>
        <w:rPr>
          <w:color w:val="auto"/>
        </w:rPr>
        <w:sym w:font="Times New Roman" w:char="F0B7"/>
      </w:r>
      <w:r>
        <w:rPr>
          <w:color w:val="auto"/>
        </w:rPr>
        <w:t xml:space="preserve"> уменьшение техногенного воздействия на среду обитания; </w:t>
      </w:r>
    </w:p>
    <w:p w:rsidR="00336418" w:rsidRDefault="00336418" w:rsidP="00336418">
      <w:pPr>
        <w:pStyle w:val="Default"/>
        <w:spacing w:after="55"/>
        <w:jc w:val="both"/>
        <w:rPr>
          <w:color w:val="auto"/>
        </w:rPr>
      </w:pPr>
      <w:r>
        <w:rPr>
          <w:color w:val="auto"/>
        </w:rPr>
        <w:sym w:font="Times New Roman" w:char="F0B7"/>
      </w:r>
      <w:r>
        <w:rPr>
          <w:color w:val="auto"/>
        </w:rPr>
        <w:t xml:space="preserve"> улучшение качества жилищно-коммунального обслуживания населения по системе водоотведения. </w:t>
      </w:r>
    </w:p>
    <w:p w:rsidR="00336418" w:rsidRDefault="00336418" w:rsidP="00336418">
      <w:pPr>
        <w:pStyle w:val="Default"/>
        <w:jc w:val="both"/>
        <w:rPr>
          <w:color w:val="auto"/>
        </w:rPr>
      </w:pPr>
      <w:r>
        <w:rPr>
          <w:color w:val="auto"/>
        </w:rPr>
        <w:sym w:font="Times New Roman" w:char="F0B7"/>
      </w:r>
      <w:r>
        <w:rPr>
          <w:color w:val="auto"/>
        </w:rPr>
        <w:t xml:space="preserve"> обеспечение энергосбережения. </w:t>
      </w:r>
    </w:p>
    <w:p w:rsidR="00336418" w:rsidRDefault="00336418" w:rsidP="00336418">
      <w:pPr>
        <w:pStyle w:val="Default"/>
        <w:jc w:val="both"/>
        <w:rPr>
          <w:color w:val="auto"/>
        </w:rPr>
      </w:pPr>
    </w:p>
    <w:p w:rsidR="00336418" w:rsidRDefault="00336418" w:rsidP="00336418">
      <w:pPr>
        <w:pStyle w:val="Default"/>
        <w:jc w:val="both"/>
        <w:rPr>
          <w:color w:val="auto"/>
        </w:rPr>
      </w:pPr>
      <w:r>
        <w:rPr>
          <w:color w:val="auto"/>
        </w:rPr>
        <w:lastRenderedPageBreak/>
        <w:t xml:space="preserve">Количественные значения целевых показателей определены с учетом выполнения всех мероприятий Программы в запланированные сроки. К </w:t>
      </w:r>
      <w:proofErr w:type="gramStart"/>
      <w:r>
        <w:rPr>
          <w:color w:val="auto"/>
        </w:rPr>
        <w:t>ключевым</w:t>
      </w:r>
      <w:proofErr w:type="gramEnd"/>
      <w:r>
        <w:rPr>
          <w:color w:val="auto"/>
        </w:rPr>
        <w:t xml:space="preserve">, из них относятся: </w:t>
      </w:r>
    </w:p>
    <w:p w:rsidR="00336418" w:rsidRDefault="00336418" w:rsidP="00336418">
      <w:pPr>
        <w:pStyle w:val="Default"/>
        <w:jc w:val="both"/>
        <w:rPr>
          <w:color w:val="auto"/>
        </w:rPr>
      </w:pPr>
      <w:r>
        <w:rPr>
          <w:color w:val="auto"/>
        </w:rPr>
        <w:t xml:space="preserve">4.1. Теплоснабжение: </w:t>
      </w:r>
    </w:p>
    <w:p w:rsidR="00336418" w:rsidRDefault="00336418" w:rsidP="00336418">
      <w:pPr>
        <w:pStyle w:val="Default"/>
        <w:spacing w:after="55"/>
        <w:jc w:val="both"/>
        <w:rPr>
          <w:color w:val="auto"/>
        </w:rPr>
      </w:pPr>
      <w:r>
        <w:rPr>
          <w:color w:val="auto"/>
        </w:rPr>
        <w:sym w:font="Times New Roman" w:char="F0B7"/>
      </w:r>
      <w:r>
        <w:rPr>
          <w:color w:val="auto"/>
        </w:rPr>
        <w:t xml:space="preserve"> Надежность обслуживания - количество аварий и повреждений на 1 км сетей в год: 2014 г. – 1 ед./км; 2023 г. – 0 ед./км. </w:t>
      </w:r>
    </w:p>
    <w:p w:rsidR="00336418" w:rsidRDefault="00336418" w:rsidP="00336418">
      <w:pPr>
        <w:pStyle w:val="Default"/>
        <w:spacing w:after="55"/>
        <w:jc w:val="both"/>
        <w:rPr>
          <w:color w:val="auto"/>
        </w:rPr>
      </w:pPr>
      <w:r>
        <w:rPr>
          <w:color w:val="auto"/>
        </w:rPr>
        <w:sym w:font="Times New Roman" w:char="F0B7"/>
      </w:r>
      <w:r>
        <w:rPr>
          <w:color w:val="auto"/>
        </w:rPr>
        <w:t xml:space="preserve"> Уровень потерь: 2014 г. – 10%; 2023 г. – 5%. </w:t>
      </w:r>
    </w:p>
    <w:p w:rsidR="00336418" w:rsidRDefault="00336418" w:rsidP="00336418">
      <w:pPr>
        <w:pStyle w:val="Default"/>
        <w:spacing w:after="55"/>
        <w:jc w:val="both"/>
        <w:rPr>
          <w:color w:val="auto"/>
        </w:rPr>
      </w:pPr>
      <w:r>
        <w:rPr>
          <w:color w:val="auto"/>
        </w:rPr>
        <w:sym w:font="Times New Roman" w:char="F0B7"/>
      </w:r>
      <w:r>
        <w:rPr>
          <w:color w:val="auto"/>
        </w:rPr>
        <w:t xml:space="preserve"> Удельный вес сетей, нуждающихся в замене: 2014 г. – 5%; 2023 г. – 2%. </w:t>
      </w:r>
    </w:p>
    <w:p w:rsidR="00336418" w:rsidRDefault="00336418" w:rsidP="00336418">
      <w:pPr>
        <w:pStyle w:val="Default"/>
        <w:jc w:val="both"/>
        <w:rPr>
          <w:color w:val="auto"/>
        </w:rPr>
      </w:pPr>
      <w:r>
        <w:rPr>
          <w:color w:val="auto"/>
        </w:rPr>
        <w:sym w:font="Times New Roman" w:char="F0B7"/>
      </w:r>
      <w:r>
        <w:rPr>
          <w:color w:val="auto"/>
        </w:rPr>
        <w:t xml:space="preserve"> Обеспеченность потребителей приборами учета: 2014 г. – 15%; 2023 г. – 100%. </w:t>
      </w:r>
    </w:p>
    <w:p w:rsidR="00336418" w:rsidRDefault="00336418" w:rsidP="00336418">
      <w:pPr>
        <w:pStyle w:val="Default"/>
        <w:jc w:val="both"/>
        <w:rPr>
          <w:color w:val="auto"/>
        </w:rPr>
      </w:pPr>
    </w:p>
    <w:p w:rsidR="00336418" w:rsidRDefault="00336418" w:rsidP="00336418">
      <w:pPr>
        <w:pStyle w:val="Default"/>
        <w:jc w:val="both"/>
        <w:rPr>
          <w:i/>
          <w:iCs/>
          <w:color w:val="auto"/>
        </w:rPr>
      </w:pPr>
      <w:r>
        <w:rPr>
          <w:i/>
          <w:iCs/>
          <w:color w:val="auto"/>
        </w:rPr>
        <w:t xml:space="preserve">Оптимизация технической структуры </w:t>
      </w:r>
    </w:p>
    <w:p w:rsidR="00336418" w:rsidRDefault="00336418" w:rsidP="00336418">
      <w:pPr>
        <w:pStyle w:val="Default"/>
        <w:spacing w:after="55"/>
        <w:jc w:val="both"/>
        <w:rPr>
          <w:color w:val="auto"/>
        </w:rPr>
      </w:pPr>
      <w:r>
        <w:rPr>
          <w:color w:val="auto"/>
        </w:rPr>
        <w:sym w:font="Times New Roman" w:char="F0B7"/>
      </w:r>
      <w:r>
        <w:rPr>
          <w:color w:val="auto"/>
        </w:rPr>
        <w:t xml:space="preserve"> Заблаговременно развивать систему теплоснабжения в соответствии с прогнозируемыми масштабами реконструкций и строительства; </w:t>
      </w:r>
    </w:p>
    <w:p w:rsidR="00336418" w:rsidRDefault="00336418" w:rsidP="00336418">
      <w:pPr>
        <w:pStyle w:val="Default"/>
        <w:jc w:val="both"/>
        <w:rPr>
          <w:color w:val="auto"/>
        </w:rPr>
      </w:pPr>
      <w:r>
        <w:rPr>
          <w:color w:val="auto"/>
        </w:rPr>
        <w:sym w:font="Times New Roman" w:char="F0B7"/>
      </w:r>
      <w:r>
        <w:rPr>
          <w:color w:val="auto"/>
        </w:rPr>
        <w:t xml:space="preserve"> Обеспечить достаточные,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 </w:t>
      </w:r>
    </w:p>
    <w:p w:rsidR="00336418" w:rsidRDefault="00336418" w:rsidP="00336418">
      <w:pPr>
        <w:pStyle w:val="Default"/>
        <w:spacing w:after="55"/>
        <w:rPr>
          <w:color w:val="auto"/>
        </w:rPr>
      </w:pPr>
      <w:r>
        <w:rPr>
          <w:color w:val="auto"/>
        </w:rPr>
        <w:sym w:font="Times New Roman" w:char="F0B7"/>
      </w:r>
      <w:r>
        <w:rPr>
          <w:color w:val="auto"/>
        </w:rPr>
        <w:t xml:space="preserve"> Обеспечить сочетание централизованного и децентрализованного теплоснабжения в зависимости от плотности тепловых нагрузок в различных районах теплоснабжения сельского поселения; </w:t>
      </w:r>
    </w:p>
    <w:p w:rsidR="00336418" w:rsidRDefault="00336418" w:rsidP="00336418">
      <w:pPr>
        <w:pStyle w:val="Default"/>
        <w:rPr>
          <w:color w:val="auto"/>
        </w:rPr>
      </w:pPr>
      <w:r>
        <w:rPr>
          <w:color w:val="auto"/>
        </w:rPr>
        <w:sym w:font="Times New Roman" w:char="F0B7"/>
      </w:r>
      <w:r>
        <w:rPr>
          <w:color w:val="auto"/>
        </w:rPr>
        <w:t xml:space="preserve"> Обеспечить соответствие мощности устанавливаемых котельных подключаемым нагрузкам. </w:t>
      </w:r>
    </w:p>
    <w:p w:rsidR="00336418" w:rsidRDefault="00336418" w:rsidP="00336418">
      <w:pPr>
        <w:pStyle w:val="Default"/>
        <w:rPr>
          <w:color w:val="auto"/>
        </w:rPr>
      </w:pPr>
    </w:p>
    <w:p w:rsidR="00336418" w:rsidRDefault="00336418" w:rsidP="00336418">
      <w:pPr>
        <w:pStyle w:val="Default"/>
        <w:rPr>
          <w:color w:val="auto"/>
        </w:rPr>
      </w:pPr>
      <w:r>
        <w:rPr>
          <w:i/>
          <w:iCs/>
          <w:color w:val="auto"/>
        </w:rPr>
        <w:t xml:space="preserve">Параметры надежности </w:t>
      </w:r>
    </w:p>
    <w:p w:rsidR="00336418" w:rsidRDefault="00336418" w:rsidP="00336418">
      <w:pPr>
        <w:pStyle w:val="Default"/>
        <w:rPr>
          <w:color w:val="auto"/>
        </w:rPr>
      </w:pPr>
      <w:r>
        <w:rPr>
          <w:color w:val="auto"/>
        </w:rPr>
        <w:sym w:font="Times New Roman" w:char="F0B7"/>
      </w:r>
      <w:r>
        <w:rPr>
          <w:color w:val="auto"/>
        </w:rPr>
        <w:t xml:space="preserve"> Обеспечить показатели надежности тепловых сетей не ниже требований, установленных в СНиП 41-02-2003 «Тепловые сети», в т. ч.: </w:t>
      </w:r>
    </w:p>
    <w:p w:rsidR="00336418" w:rsidRDefault="00336418" w:rsidP="00336418">
      <w:pPr>
        <w:pStyle w:val="Default"/>
        <w:rPr>
          <w:color w:val="auto"/>
        </w:rPr>
      </w:pPr>
      <w:r>
        <w:rPr>
          <w:color w:val="auto"/>
        </w:rPr>
        <w:t xml:space="preserve">- по частоте инцидентов в эксплуатационном режиме, в т. ч. по частоте нарушения технологических режимов, не выше чем 0,03 </w:t>
      </w:r>
      <w:proofErr w:type="spellStart"/>
      <w:r>
        <w:rPr>
          <w:color w:val="auto"/>
        </w:rPr>
        <w:t>инц</w:t>
      </w:r>
      <w:proofErr w:type="spellEnd"/>
      <w:r>
        <w:rPr>
          <w:color w:val="auto"/>
        </w:rPr>
        <w:t xml:space="preserve">./км-год; </w:t>
      </w:r>
    </w:p>
    <w:p w:rsidR="00336418" w:rsidRDefault="00336418" w:rsidP="00336418">
      <w:pPr>
        <w:pStyle w:val="Default"/>
        <w:rPr>
          <w:color w:val="auto"/>
        </w:rPr>
      </w:pPr>
      <w:r>
        <w:rPr>
          <w:color w:val="auto"/>
        </w:rPr>
        <w:t xml:space="preserve">- по частоте аварий в эксплуатационном режиме (или вероятности безаварийной работы) не выше чем 0,1 аварий/система в год; </w:t>
      </w:r>
    </w:p>
    <w:p w:rsidR="00336418" w:rsidRDefault="00336418" w:rsidP="00336418">
      <w:pPr>
        <w:pStyle w:val="Default"/>
        <w:rPr>
          <w:color w:val="auto"/>
        </w:rPr>
      </w:pPr>
      <w:r>
        <w:rPr>
          <w:color w:val="auto"/>
        </w:rPr>
        <w:t xml:space="preserve">- по готовности системы теплоснабжения к отопительному сезону не ниже 0,98 по отношению к самому удаленному от источника потребителю; </w:t>
      </w:r>
    </w:p>
    <w:p w:rsidR="00336418" w:rsidRDefault="00336418" w:rsidP="00336418">
      <w:pPr>
        <w:pStyle w:val="Default"/>
        <w:rPr>
          <w:color w:val="auto"/>
        </w:rPr>
      </w:pPr>
      <w:r>
        <w:rPr>
          <w:color w:val="auto"/>
        </w:rPr>
        <w:t xml:space="preserve">- по готовности системы теплоснабжения нести максимальную нагрузку не ниже 0,95; </w:t>
      </w:r>
    </w:p>
    <w:p w:rsidR="00336418" w:rsidRDefault="00336418" w:rsidP="00336418">
      <w:pPr>
        <w:pStyle w:val="Default"/>
        <w:rPr>
          <w:color w:val="auto"/>
        </w:rPr>
      </w:pPr>
      <w:r>
        <w:rPr>
          <w:color w:val="auto"/>
        </w:rPr>
        <w:t xml:space="preserve">- по способности системы препятствовать развитию инцидента в аварию не ниже 0,99; </w:t>
      </w:r>
    </w:p>
    <w:p w:rsidR="00336418" w:rsidRDefault="00336418" w:rsidP="00336418">
      <w:pPr>
        <w:pStyle w:val="Default"/>
        <w:rPr>
          <w:color w:val="auto"/>
        </w:rPr>
      </w:pPr>
      <w:r>
        <w:rPr>
          <w:color w:val="auto"/>
        </w:rPr>
        <w:t xml:space="preserve">- по способности системы препятствовать развитию проектной аварии в </w:t>
      </w:r>
      <w:proofErr w:type="spellStart"/>
      <w:r>
        <w:rPr>
          <w:color w:val="auto"/>
        </w:rPr>
        <w:t>запроектную</w:t>
      </w:r>
      <w:proofErr w:type="spellEnd"/>
      <w:r>
        <w:rPr>
          <w:color w:val="auto"/>
        </w:rPr>
        <w:t xml:space="preserve"> с максимальным ущербом (или способность системы минимизировать ущерб в результате проектной аварии) не ниже 0,99. </w:t>
      </w:r>
    </w:p>
    <w:p w:rsidR="00336418" w:rsidRDefault="00336418" w:rsidP="00336418">
      <w:pPr>
        <w:pStyle w:val="Default"/>
        <w:rPr>
          <w:i/>
          <w:iCs/>
          <w:color w:val="auto"/>
        </w:rPr>
      </w:pPr>
    </w:p>
    <w:p w:rsidR="00336418" w:rsidRDefault="00336418" w:rsidP="00336418">
      <w:pPr>
        <w:pStyle w:val="Default"/>
        <w:rPr>
          <w:color w:val="auto"/>
        </w:rPr>
      </w:pPr>
      <w:r>
        <w:rPr>
          <w:i/>
          <w:iCs/>
          <w:color w:val="auto"/>
        </w:rPr>
        <w:t xml:space="preserve">Параметры энергетической эффективности </w:t>
      </w:r>
    </w:p>
    <w:p w:rsidR="00336418" w:rsidRDefault="00336418" w:rsidP="00336418">
      <w:pPr>
        <w:pStyle w:val="Default"/>
        <w:spacing w:after="55"/>
        <w:rPr>
          <w:color w:val="auto"/>
        </w:rPr>
      </w:pPr>
      <w:r>
        <w:rPr>
          <w:color w:val="auto"/>
        </w:rPr>
        <w:sym w:font="Times New Roman" w:char="F0B7"/>
      </w:r>
      <w:r>
        <w:rPr>
          <w:color w:val="auto"/>
        </w:rPr>
        <w:t xml:space="preserve"> Повысить эффективность системы теплоснабжения (без учета потерь на источниках теплоснабжения) до 92%; </w:t>
      </w:r>
    </w:p>
    <w:p w:rsidR="00336418" w:rsidRDefault="00336418" w:rsidP="00336418">
      <w:pPr>
        <w:pStyle w:val="Default"/>
        <w:spacing w:after="55"/>
        <w:rPr>
          <w:color w:val="auto"/>
        </w:rPr>
      </w:pPr>
      <w:r>
        <w:rPr>
          <w:color w:val="auto"/>
        </w:rPr>
        <w:sym w:font="Times New Roman" w:char="F0B7"/>
      </w:r>
      <w:r>
        <w:rPr>
          <w:color w:val="auto"/>
        </w:rPr>
        <w:t xml:space="preserve"> Снизить потери в магистральных, распределительных и внутриквартальных тепловых сетях (сетях горячего водоснабжения) до 8%; </w:t>
      </w:r>
    </w:p>
    <w:p w:rsidR="00336418" w:rsidRDefault="00336418" w:rsidP="00336418">
      <w:pPr>
        <w:pStyle w:val="Default"/>
        <w:spacing w:after="55"/>
        <w:rPr>
          <w:color w:val="auto"/>
        </w:rPr>
      </w:pPr>
      <w:r>
        <w:rPr>
          <w:color w:val="auto"/>
        </w:rPr>
        <w:sym w:font="Times New Roman" w:char="F0B7"/>
      </w:r>
      <w:r>
        <w:rPr>
          <w:color w:val="auto"/>
        </w:rPr>
        <w:t xml:space="preserve"> Обеспечить снижение потерь тепла от небаланса спроса и предложения до минимума за счет внедрения средств автоматизации и систем регулирования; </w:t>
      </w:r>
    </w:p>
    <w:p w:rsidR="00336418" w:rsidRDefault="00336418" w:rsidP="00336418">
      <w:pPr>
        <w:pStyle w:val="Default"/>
        <w:rPr>
          <w:i/>
          <w:iCs/>
          <w:color w:val="auto"/>
        </w:rPr>
      </w:pPr>
    </w:p>
    <w:p w:rsidR="00336418" w:rsidRDefault="00336418" w:rsidP="00336418">
      <w:pPr>
        <w:pStyle w:val="Default"/>
        <w:rPr>
          <w:color w:val="auto"/>
        </w:rPr>
      </w:pPr>
      <w:r>
        <w:rPr>
          <w:i/>
          <w:iCs/>
          <w:color w:val="auto"/>
        </w:rPr>
        <w:t xml:space="preserve">Параметры качества обслуживания </w:t>
      </w:r>
    </w:p>
    <w:p w:rsidR="00336418" w:rsidRDefault="00336418" w:rsidP="00336418">
      <w:pPr>
        <w:pStyle w:val="Default"/>
        <w:spacing w:after="55"/>
        <w:rPr>
          <w:color w:val="auto"/>
        </w:rPr>
      </w:pPr>
      <w:r>
        <w:rPr>
          <w:color w:val="auto"/>
        </w:rPr>
        <w:sym w:font="Times New Roman" w:char="F0B7"/>
      </w:r>
      <w:r>
        <w:rPr>
          <w:color w:val="auto"/>
        </w:rPr>
        <w:t xml:space="preserve"> Предоставлять услуги теплового комфорта с максимальной ориентацией на индивидуальные пожелания потребителей; </w:t>
      </w:r>
    </w:p>
    <w:p w:rsidR="00336418" w:rsidRDefault="00336418" w:rsidP="00336418">
      <w:pPr>
        <w:pStyle w:val="Default"/>
        <w:rPr>
          <w:color w:val="auto"/>
        </w:rPr>
      </w:pPr>
    </w:p>
    <w:p w:rsidR="00336418" w:rsidRDefault="00336418" w:rsidP="00336418">
      <w:pPr>
        <w:pStyle w:val="Default"/>
        <w:pageBreakBefore/>
        <w:rPr>
          <w:color w:val="auto"/>
        </w:rPr>
      </w:pPr>
    </w:p>
    <w:p w:rsidR="00336418" w:rsidRDefault="00336418" w:rsidP="00336418">
      <w:pPr>
        <w:pStyle w:val="Default"/>
        <w:rPr>
          <w:color w:val="auto"/>
        </w:rPr>
      </w:pPr>
      <w:r>
        <w:rPr>
          <w:color w:val="auto"/>
        </w:rPr>
        <w:sym w:font="Times New Roman" w:char="F0B7"/>
      </w:r>
      <w:r>
        <w:rPr>
          <w:color w:val="auto"/>
        </w:rPr>
        <w:t xml:space="preserve"> Организовать взаимодействие с поставщиками, позволяющее контролировать соблюдение параметров поставляемого теплоносителя. </w:t>
      </w:r>
    </w:p>
    <w:p w:rsidR="00336418" w:rsidRDefault="00336418" w:rsidP="00336418">
      <w:pPr>
        <w:pStyle w:val="Default"/>
        <w:rPr>
          <w:color w:val="auto"/>
        </w:rPr>
      </w:pPr>
    </w:p>
    <w:p w:rsidR="00336418" w:rsidRDefault="00336418" w:rsidP="00336418">
      <w:pPr>
        <w:pStyle w:val="Default"/>
        <w:rPr>
          <w:color w:val="auto"/>
        </w:rPr>
      </w:pPr>
      <w:r>
        <w:rPr>
          <w:i/>
          <w:iCs/>
          <w:color w:val="auto"/>
        </w:rPr>
        <w:t xml:space="preserve">Параметры экономической эффективности </w:t>
      </w:r>
    </w:p>
    <w:p w:rsidR="00336418" w:rsidRDefault="00336418" w:rsidP="00336418">
      <w:pPr>
        <w:pStyle w:val="Default"/>
        <w:spacing w:after="55"/>
        <w:rPr>
          <w:color w:val="auto"/>
        </w:rPr>
      </w:pPr>
      <w:r>
        <w:rPr>
          <w:color w:val="auto"/>
        </w:rPr>
        <w:sym w:font="Times New Roman" w:char="F0B7"/>
      </w:r>
      <w:r>
        <w:rPr>
          <w:color w:val="auto"/>
        </w:rPr>
        <w:t xml:space="preserve"> Повысить производительность труда в 1,5 раза за счет применения новых технологий, мер по сокращению аварийных и плановых ремонтов; </w:t>
      </w:r>
    </w:p>
    <w:p w:rsidR="00336418" w:rsidRDefault="00336418" w:rsidP="00336418">
      <w:pPr>
        <w:pStyle w:val="Default"/>
        <w:spacing w:after="55"/>
        <w:rPr>
          <w:color w:val="auto"/>
        </w:rPr>
      </w:pPr>
      <w:r>
        <w:rPr>
          <w:color w:val="auto"/>
        </w:rPr>
        <w:sym w:font="Times New Roman" w:char="F0B7"/>
      </w:r>
      <w:r>
        <w:rPr>
          <w:color w:val="auto"/>
        </w:rPr>
        <w:t xml:space="preserve"> Привлечь долгосрочные внебюджетные инвестиции в размере, достаточном для решения сформулированных в данной Программе задач; </w:t>
      </w:r>
    </w:p>
    <w:p w:rsidR="00336418" w:rsidRDefault="00336418" w:rsidP="00336418">
      <w:pPr>
        <w:pStyle w:val="Default"/>
        <w:spacing w:after="55"/>
        <w:rPr>
          <w:color w:val="auto"/>
        </w:rPr>
      </w:pPr>
      <w:r>
        <w:rPr>
          <w:color w:val="auto"/>
        </w:rPr>
        <w:sym w:font="Times New Roman" w:char="F0B7"/>
      </w:r>
      <w:r>
        <w:rPr>
          <w:color w:val="auto"/>
        </w:rPr>
        <w:t xml:space="preserve"> Обеспечить собираемость платежей за услуги теплоснабжения на уровне не менее 95%; </w:t>
      </w:r>
    </w:p>
    <w:p w:rsidR="00336418" w:rsidRDefault="00336418" w:rsidP="00336418">
      <w:pPr>
        <w:pStyle w:val="Default"/>
        <w:spacing w:after="55"/>
        <w:rPr>
          <w:color w:val="auto"/>
        </w:rPr>
      </w:pPr>
      <w:r>
        <w:rPr>
          <w:color w:val="auto"/>
        </w:rPr>
        <w:sym w:font="Times New Roman" w:char="F0B7"/>
      </w:r>
      <w:r>
        <w:rPr>
          <w:color w:val="auto"/>
        </w:rPr>
        <w:t xml:space="preserve"> Обеспечить стабильность финансовых отношений с поставщиками тепловой энергии, чтобы ликвидировать угрозу отключения платежеспособных абонентов или снижения для них параметров теплового комфорта; </w:t>
      </w:r>
    </w:p>
    <w:p w:rsidR="00336418" w:rsidRDefault="00336418" w:rsidP="00336418">
      <w:pPr>
        <w:pStyle w:val="Default"/>
        <w:rPr>
          <w:color w:val="auto"/>
        </w:rPr>
      </w:pPr>
      <w:r>
        <w:rPr>
          <w:color w:val="auto"/>
        </w:rPr>
        <w:sym w:font="Times New Roman" w:char="F0B7"/>
      </w:r>
      <w:r>
        <w:rPr>
          <w:color w:val="auto"/>
        </w:rPr>
        <w:t xml:space="preserve"> Обеспечить возмещение капитальных затрат </w:t>
      </w:r>
      <w:proofErr w:type="gramStart"/>
      <w:r>
        <w:rPr>
          <w:color w:val="auto"/>
        </w:rPr>
        <w:t>на модернизацию системы теплоснабжения в значительной мере за счет снижения издержек в реальном выражении в результате</w:t>
      </w:r>
      <w:proofErr w:type="gramEnd"/>
      <w:r>
        <w:rPr>
          <w:color w:val="auto"/>
        </w:rPr>
        <w:t xml:space="preserve"> повышения энергетической и общеэкономической эффективности деятельности. </w:t>
      </w:r>
    </w:p>
    <w:p w:rsidR="00336418" w:rsidRDefault="00336418" w:rsidP="00336418">
      <w:pPr>
        <w:pStyle w:val="Default"/>
        <w:rPr>
          <w:color w:val="auto"/>
        </w:rPr>
      </w:pPr>
    </w:p>
    <w:p w:rsidR="00336418" w:rsidRDefault="00336418" w:rsidP="00336418">
      <w:pPr>
        <w:pStyle w:val="Default"/>
        <w:rPr>
          <w:color w:val="auto"/>
        </w:rPr>
      </w:pPr>
      <w:r>
        <w:rPr>
          <w:color w:val="auto"/>
        </w:rPr>
        <w:t xml:space="preserve">4.2. Водоснабжение: </w:t>
      </w:r>
    </w:p>
    <w:p w:rsidR="00336418" w:rsidRDefault="00336418" w:rsidP="00336418">
      <w:pPr>
        <w:pStyle w:val="Default"/>
        <w:spacing w:after="55"/>
        <w:rPr>
          <w:color w:val="auto"/>
        </w:rPr>
      </w:pPr>
      <w:r>
        <w:rPr>
          <w:color w:val="auto"/>
        </w:rPr>
        <w:sym w:font="Times New Roman" w:char="F0B7"/>
      </w:r>
      <w:r>
        <w:rPr>
          <w:color w:val="auto"/>
        </w:rPr>
        <w:t xml:space="preserve"> Надежность обслуживания – количество аварий и повреждений на 1 км сетей в год: 2014 г. – 0,4 ед./км; 2023 г. – 0 ед./км; </w:t>
      </w:r>
    </w:p>
    <w:p w:rsidR="00336418" w:rsidRDefault="00336418" w:rsidP="00336418">
      <w:pPr>
        <w:pStyle w:val="Default"/>
        <w:spacing w:after="55"/>
        <w:rPr>
          <w:color w:val="auto"/>
        </w:rPr>
      </w:pPr>
      <w:r>
        <w:rPr>
          <w:color w:val="auto"/>
        </w:rPr>
        <w:sym w:font="Times New Roman" w:char="F0B7"/>
      </w:r>
      <w:r>
        <w:rPr>
          <w:color w:val="auto"/>
        </w:rPr>
        <w:t xml:space="preserve"> Уровень потерь воды: 2014 г. – 5%; 2023 г. – 0%. </w:t>
      </w:r>
    </w:p>
    <w:p w:rsidR="00336418" w:rsidRDefault="00336418" w:rsidP="00336418">
      <w:pPr>
        <w:pStyle w:val="Default"/>
        <w:rPr>
          <w:color w:val="auto"/>
        </w:rPr>
      </w:pPr>
      <w:r>
        <w:rPr>
          <w:color w:val="auto"/>
        </w:rPr>
        <w:sym w:font="Times New Roman" w:char="F0B7"/>
      </w:r>
      <w:r>
        <w:rPr>
          <w:color w:val="auto"/>
        </w:rPr>
        <w:t xml:space="preserve"> Обеспеченность потребителей приборами учета: 2014 г. – 15%; 2023 г. – 100%. </w:t>
      </w:r>
    </w:p>
    <w:p w:rsidR="00336418" w:rsidRDefault="00336418" w:rsidP="00336418">
      <w:pPr>
        <w:pStyle w:val="Default"/>
        <w:rPr>
          <w:color w:val="auto"/>
        </w:rPr>
      </w:pPr>
    </w:p>
    <w:p w:rsidR="00336418" w:rsidRDefault="00336418" w:rsidP="00336418">
      <w:pPr>
        <w:pStyle w:val="Default"/>
        <w:rPr>
          <w:color w:val="auto"/>
        </w:rPr>
      </w:pPr>
      <w:r>
        <w:rPr>
          <w:i/>
          <w:iCs/>
          <w:color w:val="auto"/>
        </w:rPr>
        <w:t xml:space="preserve">Оптимизация технической структуры </w:t>
      </w:r>
    </w:p>
    <w:p w:rsidR="00336418" w:rsidRDefault="00336418" w:rsidP="00336418">
      <w:pPr>
        <w:pStyle w:val="Default"/>
        <w:spacing w:after="57"/>
        <w:rPr>
          <w:color w:val="auto"/>
        </w:rPr>
      </w:pPr>
      <w:r>
        <w:rPr>
          <w:color w:val="auto"/>
        </w:rPr>
        <w:sym w:font="Times New Roman" w:char="F0B7"/>
      </w:r>
      <w:r>
        <w:rPr>
          <w:color w:val="auto"/>
        </w:rPr>
        <w:t xml:space="preserve"> Обеспечить достаточные резервы мощностей на всех стадиях технологической цепочки водоснабжения с учетом развития нового строительства и требований по надежности и эффективности этих услуг; </w:t>
      </w:r>
    </w:p>
    <w:p w:rsidR="00336418" w:rsidRDefault="00336418" w:rsidP="00336418">
      <w:pPr>
        <w:pStyle w:val="Default"/>
        <w:spacing w:after="57"/>
        <w:rPr>
          <w:color w:val="auto"/>
        </w:rPr>
      </w:pPr>
      <w:r>
        <w:rPr>
          <w:color w:val="auto"/>
        </w:rPr>
        <w:sym w:font="Times New Roman" w:char="F0B7"/>
      </w:r>
      <w:r>
        <w:rPr>
          <w:color w:val="auto"/>
        </w:rPr>
        <w:t xml:space="preserve"> Формировать стратегию развития и модернизации системы водоснабжения, исходя из требований стандартов качества, надежности и эффективности; </w:t>
      </w:r>
    </w:p>
    <w:p w:rsidR="00336418" w:rsidRDefault="00336418" w:rsidP="00336418">
      <w:pPr>
        <w:pStyle w:val="Default"/>
        <w:rPr>
          <w:color w:val="auto"/>
        </w:rPr>
      </w:pPr>
      <w:r>
        <w:rPr>
          <w:color w:val="auto"/>
        </w:rPr>
        <w:sym w:font="Times New Roman" w:char="F0B7"/>
      </w:r>
      <w:r>
        <w:rPr>
          <w:color w:val="auto"/>
        </w:rPr>
        <w:t xml:space="preserve"> Способствовать процессу оснащения потребителей приборами учета. </w:t>
      </w:r>
    </w:p>
    <w:p w:rsidR="00336418" w:rsidRDefault="00336418" w:rsidP="00336418">
      <w:pPr>
        <w:pStyle w:val="Default"/>
        <w:rPr>
          <w:color w:val="auto"/>
        </w:rPr>
      </w:pPr>
    </w:p>
    <w:p w:rsidR="00336418" w:rsidRDefault="00336418" w:rsidP="00336418">
      <w:pPr>
        <w:pStyle w:val="Default"/>
        <w:rPr>
          <w:color w:val="auto"/>
        </w:rPr>
      </w:pPr>
      <w:r>
        <w:rPr>
          <w:i/>
          <w:iCs/>
          <w:color w:val="auto"/>
        </w:rPr>
        <w:t xml:space="preserve">Параметры </w:t>
      </w:r>
      <w:proofErr w:type="spellStart"/>
      <w:r>
        <w:rPr>
          <w:i/>
          <w:iCs/>
          <w:color w:val="auto"/>
        </w:rPr>
        <w:t>ресурсоэффективности</w:t>
      </w:r>
      <w:proofErr w:type="spellEnd"/>
      <w:r>
        <w:rPr>
          <w:i/>
          <w:iCs/>
          <w:color w:val="auto"/>
        </w:rPr>
        <w:t xml:space="preserve"> </w:t>
      </w:r>
    </w:p>
    <w:p w:rsidR="00336418" w:rsidRDefault="00336418" w:rsidP="00336418">
      <w:pPr>
        <w:pStyle w:val="Default"/>
        <w:spacing w:after="58"/>
        <w:rPr>
          <w:color w:val="auto"/>
        </w:rPr>
      </w:pPr>
      <w:r>
        <w:rPr>
          <w:color w:val="auto"/>
        </w:rPr>
        <w:sym w:font="Times New Roman" w:char="F0B7"/>
      </w:r>
      <w:r>
        <w:rPr>
          <w:color w:val="auto"/>
        </w:rPr>
        <w:t xml:space="preserve"> Обеспечить снижение потерь воды; </w:t>
      </w:r>
    </w:p>
    <w:p w:rsidR="00336418" w:rsidRDefault="00336418" w:rsidP="00336418">
      <w:pPr>
        <w:pStyle w:val="Default"/>
        <w:spacing w:after="58"/>
        <w:rPr>
          <w:color w:val="auto"/>
        </w:rPr>
      </w:pPr>
      <w:r>
        <w:rPr>
          <w:color w:val="auto"/>
        </w:rPr>
        <w:sym w:font="Times New Roman" w:char="F0B7"/>
      </w:r>
      <w:r>
        <w:rPr>
          <w:color w:val="auto"/>
        </w:rPr>
        <w:t xml:space="preserve"> Организовать постоянный приборный мониторинг утечек; </w:t>
      </w:r>
    </w:p>
    <w:p w:rsidR="00336418" w:rsidRDefault="00336418" w:rsidP="00336418">
      <w:pPr>
        <w:pStyle w:val="Default"/>
        <w:spacing w:after="58"/>
        <w:rPr>
          <w:color w:val="auto"/>
        </w:rPr>
      </w:pPr>
      <w:r>
        <w:rPr>
          <w:color w:val="auto"/>
        </w:rPr>
        <w:sym w:font="Times New Roman" w:char="F0B7"/>
      </w:r>
      <w:r>
        <w:rPr>
          <w:color w:val="auto"/>
        </w:rPr>
        <w:t xml:space="preserve"> Снизить удельные расходы на электроэнергию в 2 раза; </w:t>
      </w:r>
    </w:p>
    <w:p w:rsidR="00336418" w:rsidRDefault="00336418" w:rsidP="00336418">
      <w:pPr>
        <w:pStyle w:val="Default"/>
        <w:spacing w:after="58"/>
        <w:rPr>
          <w:color w:val="auto"/>
        </w:rPr>
      </w:pPr>
      <w:r>
        <w:rPr>
          <w:color w:val="auto"/>
        </w:rPr>
        <w:sym w:font="Times New Roman" w:char="F0B7"/>
      </w:r>
      <w:r>
        <w:rPr>
          <w:color w:val="auto"/>
        </w:rPr>
        <w:t xml:space="preserve"> Обеспечить все желающие домохозяйства возможностью установки квартирных приборов учета, организация их поверки и обслуживания; </w:t>
      </w:r>
    </w:p>
    <w:p w:rsidR="00336418" w:rsidRDefault="00336418" w:rsidP="00336418">
      <w:pPr>
        <w:pStyle w:val="Default"/>
        <w:spacing w:after="58"/>
        <w:rPr>
          <w:color w:val="auto"/>
        </w:rPr>
      </w:pPr>
      <w:r>
        <w:rPr>
          <w:color w:val="auto"/>
        </w:rPr>
        <w:sym w:font="Times New Roman" w:char="F0B7"/>
      </w:r>
      <w:r>
        <w:rPr>
          <w:color w:val="auto"/>
        </w:rPr>
        <w:t xml:space="preserve"> Организовать установку </w:t>
      </w:r>
      <w:proofErr w:type="spellStart"/>
      <w:r>
        <w:rPr>
          <w:color w:val="auto"/>
        </w:rPr>
        <w:t>водосберегающей</w:t>
      </w:r>
      <w:proofErr w:type="spellEnd"/>
      <w:r>
        <w:rPr>
          <w:color w:val="auto"/>
        </w:rPr>
        <w:t xml:space="preserve"> арматуры; </w:t>
      </w:r>
    </w:p>
    <w:p w:rsidR="00336418" w:rsidRDefault="00336418" w:rsidP="00336418">
      <w:pPr>
        <w:pStyle w:val="Default"/>
        <w:rPr>
          <w:color w:val="auto"/>
        </w:rPr>
      </w:pPr>
      <w:r>
        <w:rPr>
          <w:color w:val="auto"/>
        </w:rPr>
        <w:sym w:font="Times New Roman" w:char="F0B7"/>
      </w:r>
      <w:r>
        <w:rPr>
          <w:color w:val="auto"/>
        </w:rPr>
        <w:t xml:space="preserve"> Предложить домохозяйствам, получающим воду без приборов учета, договора об обеспечении услугами комфортного водоснабжения, включающего систему скидок за установку </w:t>
      </w:r>
      <w:proofErr w:type="spellStart"/>
      <w:r>
        <w:rPr>
          <w:color w:val="auto"/>
        </w:rPr>
        <w:t>водосберегающего</w:t>
      </w:r>
      <w:proofErr w:type="spellEnd"/>
      <w:r>
        <w:rPr>
          <w:color w:val="auto"/>
        </w:rPr>
        <w:t xml:space="preserve"> оборудования; </w:t>
      </w:r>
    </w:p>
    <w:p w:rsidR="00336418" w:rsidRDefault="00336418" w:rsidP="00336418">
      <w:pPr>
        <w:pStyle w:val="Default"/>
        <w:rPr>
          <w:color w:val="auto"/>
        </w:rPr>
      </w:pPr>
    </w:p>
    <w:p w:rsidR="00336418" w:rsidRDefault="00336418" w:rsidP="00336418">
      <w:pPr>
        <w:pStyle w:val="Default"/>
        <w:pageBreakBefore/>
        <w:rPr>
          <w:color w:val="auto"/>
        </w:rPr>
      </w:pPr>
    </w:p>
    <w:p w:rsidR="00336418" w:rsidRDefault="00336418" w:rsidP="00336418">
      <w:pPr>
        <w:pStyle w:val="Default"/>
        <w:rPr>
          <w:color w:val="auto"/>
        </w:rPr>
      </w:pPr>
      <w:r>
        <w:rPr>
          <w:color w:val="auto"/>
        </w:rPr>
        <w:sym w:font="Times New Roman" w:char="F0B7"/>
      </w:r>
      <w:r>
        <w:rPr>
          <w:color w:val="auto"/>
        </w:rPr>
        <w:t xml:space="preserve"> Снизить средний объем потребления воды на одного проживающего в сутки на 15%. </w:t>
      </w:r>
    </w:p>
    <w:p w:rsidR="00336418" w:rsidRDefault="00336418" w:rsidP="00336418">
      <w:pPr>
        <w:pStyle w:val="Default"/>
        <w:rPr>
          <w:color w:val="auto"/>
        </w:rPr>
      </w:pPr>
    </w:p>
    <w:p w:rsidR="00336418" w:rsidRDefault="00336418" w:rsidP="00336418">
      <w:pPr>
        <w:pStyle w:val="Default"/>
        <w:rPr>
          <w:color w:val="auto"/>
        </w:rPr>
      </w:pPr>
      <w:r>
        <w:rPr>
          <w:i/>
          <w:iCs/>
          <w:color w:val="auto"/>
        </w:rPr>
        <w:t xml:space="preserve">Параметры надежности и качества обслуживания </w:t>
      </w:r>
    </w:p>
    <w:p w:rsidR="00336418" w:rsidRDefault="00336418" w:rsidP="00336418">
      <w:pPr>
        <w:pStyle w:val="Default"/>
        <w:spacing w:after="55"/>
        <w:rPr>
          <w:color w:val="auto"/>
        </w:rPr>
      </w:pPr>
      <w:r>
        <w:rPr>
          <w:color w:val="auto"/>
        </w:rPr>
        <w:sym w:font="Times New Roman" w:char="F0B7"/>
      </w:r>
      <w:r>
        <w:rPr>
          <w:color w:val="auto"/>
        </w:rPr>
        <w:t xml:space="preserve"> Обеспечить бесперебойное снабжение абонентов услугами водоснабжения; </w:t>
      </w:r>
    </w:p>
    <w:p w:rsidR="00336418" w:rsidRDefault="00336418" w:rsidP="00336418">
      <w:pPr>
        <w:pStyle w:val="Default"/>
        <w:spacing w:after="55"/>
        <w:rPr>
          <w:color w:val="auto"/>
        </w:rPr>
      </w:pPr>
      <w:r>
        <w:rPr>
          <w:color w:val="auto"/>
        </w:rPr>
        <w:sym w:font="Times New Roman" w:char="F0B7"/>
      </w:r>
      <w:r>
        <w:rPr>
          <w:color w:val="auto"/>
        </w:rPr>
        <w:t xml:space="preserve"> Снизить повреждаемость водопроводных сетей в 3 раза; </w:t>
      </w:r>
    </w:p>
    <w:p w:rsidR="00336418" w:rsidRDefault="00336418" w:rsidP="00336418">
      <w:pPr>
        <w:pStyle w:val="Default"/>
        <w:spacing w:after="55"/>
        <w:rPr>
          <w:color w:val="auto"/>
        </w:rPr>
      </w:pPr>
      <w:r>
        <w:rPr>
          <w:color w:val="auto"/>
        </w:rPr>
        <w:sym w:font="Times New Roman" w:char="F0B7"/>
      </w:r>
      <w:r>
        <w:rPr>
          <w:color w:val="auto"/>
        </w:rPr>
        <w:t xml:space="preserve"> Осуществить переход преимущественно на предупредительные ремонты и внедрение системы раннего оповещения о формировании чрезвычайных ситуаций; </w:t>
      </w:r>
    </w:p>
    <w:p w:rsidR="00336418" w:rsidRDefault="00336418" w:rsidP="00336418">
      <w:pPr>
        <w:pStyle w:val="Default"/>
        <w:spacing w:after="55"/>
        <w:rPr>
          <w:color w:val="auto"/>
        </w:rPr>
      </w:pPr>
      <w:r>
        <w:rPr>
          <w:color w:val="auto"/>
        </w:rPr>
        <w:sym w:font="Times New Roman" w:char="F0B7"/>
      </w:r>
      <w:r>
        <w:rPr>
          <w:color w:val="auto"/>
        </w:rPr>
        <w:t xml:space="preserve"> Снизить расходы на аварийно-восстановительные работы; </w:t>
      </w:r>
    </w:p>
    <w:p w:rsidR="00336418" w:rsidRDefault="00336418" w:rsidP="00336418">
      <w:pPr>
        <w:pStyle w:val="Default"/>
        <w:spacing w:after="55"/>
        <w:rPr>
          <w:color w:val="auto"/>
        </w:rPr>
      </w:pPr>
      <w:r>
        <w:rPr>
          <w:color w:val="auto"/>
        </w:rPr>
        <w:sym w:font="Times New Roman" w:char="F0B7"/>
      </w:r>
      <w:r>
        <w:rPr>
          <w:color w:val="auto"/>
        </w:rPr>
        <w:t xml:space="preserve"> Соблюдать нормативные требования по параметрам качества воды и требования по охране окружающей среды; </w:t>
      </w:r>
    </w:p>
    <w:p w:rsidR="00336418" w:rsidRDefault="00336418" w:rsidP="00336418">
      <w:pPr>
        <w:pStyle w:val="Default"/>
        <w:spacing w:after="55"/>
        <w:rPr>
          <w:color w:val="auto"/>
        </w:rPr>
      </w:pPr>
      <w:r>
        <w:rPr>
          <w:color w:val="auto"/>
        </w:rPr>
        <w:sym w:font="Times New Roman" w:char="F0B7"/>
      </w:r>
      <w:r>
        <w:rPr>
          <w:color w:val="auto"/>
        </w:rPr>
        <w:t xml:space="preserve"> Для потребителей, не оснащенных приборами учета, организовать постоянный приборный мониторинг качества услуг водоснабжения. </w:t>
      </w:r>
    </w:p>
    <w:p w:rsidR="00336418" w:rsidRDefault="00336418" w:rsidP="00336418">
      <w:pPr>
        <w:pStyle w:val="Default"/>
        <w:rPr>
          <w:color w:val="auto"/>
        </w:rPr>
      </w:pPr>
    </w:p>
    <w:p w:rsidR="00336418" w:rsidRDefault="00336418" w:rsidP="00336418">
      <w:pPr>
        <w:pStyle w:val="Default"/>
        <w:rPr>
          <w:color w:val="auto"/>
        </w:rPr>
      </w:pPr>
      <w:r>
        <w:rPr>
          <w:i/>
          <w:iCs/>
          <w:color w:val="auto"/>
        </w:rPr>
        <w:t xml:space="preserve">Параметры экономической эффективности </w:t>
      </w:r>
    </w:p>
    <w:p w:rsidR="00336418" w:rsidRDefault="00336418" w:rsidP="00336418">
      <w:pPr>
        <w:pStyle w:val="Default"/>
        <w:spacing w:after="55"/>
        <w:rPr>
          <w:color w:val="auto"/>
        </w:rPr>
      </w:pPr>
      <w:r>
        <w:rPr>
          <w:color w:val="auto"/>
        </w:rPr>
        <w:sym w:font="Times New Roman" w:char="F0B7"/>
      </w:r>
      <w:r>
        <w:rPr>
          <w:color w:val="auto"/>
        </w:rPr>
        <w:t xml:space="preserve"> Обеспечить уровень квалификации сотрудников, соответствующий новым требованиям к системе управления; </w:t>
      </w:r>
    </w:p>
    <w:p w:rsidR="00336418" w:rsidRDefault="00336418" w:rsidP="00336418">
      <w:pPr>
        <w:pStyle w:val="Default"/>
        <w:spacing w:after="55"/>
        <w:rPr>
          <w:color w:val="auto"/>
        </w:rPr>
      </w:pPr>
      <w:r>
        <w:rPr>
          <w:color w:val="auto"/>
        </w:rPr>
        <w:sym w:font="Times New Roman" w:char="F0B7"/>
      </w:r>
      <w:r>
        <w:rPr>
          <w:color w:val="auto"/>
        </w:rPr>
        <w:t xml:space="preserve"> Обеспечить привлечение долгосрочных внебюджетных инвестиций в размере, достаточном для решения сформулированных в данной Программе задач; </w:t>
      </w:r>
    </w:p>
    <w:p w:rsidR="00336418" w:rsidRDefault="00336418" w:rsidP="00336418">
      <w:pPr>
        <w:pStyle w:val="Default"/>
        <w:spacing w:after="55"/>
        <w:rPr>
          <w:color w:val="auto"/>
        </w:rPr>
      </w:pPr>
      <w:r>
        <w:rPr>
          <w:color w:val="auto"/>
        </w:rPr>
        <w:sym w:font="Times New Roman" w:char="F0B7"/>
      </w:r>
      <w:r>
        <w:rPr>
          <w:color w:val="auto"/>
        </w:rPr>
        <w:t xml:space="preserve"> Возмещать капитальные затраты в модернизацию системы водоснабжения в значительной мере за счет снижения издержек в результате повышения энергетической и общеэкономической эффективности деятельности; </w:t>
      </w:r>
    </w:p>
    <w:p w:rsidR="00336418" w:rsidRDefault="00336418" w:rsidP="00336418">
      <w:pPr>
        <w:pStyle w:val="Default"/>
        <w:rPr>
          <w:color w:val="auto"/>
        </w:rPr>
      </w:pPr>
      <w:r>
        <w:rPr>
          <w:color w:val="auto"/>
        </w:rPr>
        <w:sym w:font="Times New Roman" w:char="F0B7"/>
      </w:r>
      <w:r>
        <w:rPr>
          <w:color w:val="auto"/>
        </w:rPr>
        <w:t xml:space="preserve"> Обеспечить собираемость платежей за услуги водоснабжения на уровне не менее 95%. </w:t>
      </w:r>
    </w:p>
    <w:p w:rsidR="00336418" w:rsidRDefault="00336418" w:rsidP="00336418">
      <w:pPr>
        <w:pStyle w:val="Default"/>
        <w:rPr>
          <w:color w:val="auto"/>
        </w:rPr>
      </w:pPr>
    </w:p>
    <w:p w:rsidR="00336418" w:rsidRDefault="00336418" w:rsidP="00336418">
      <w:pPr>
        <w:pStyle w:val="Default"/>
        <w:rPr>
          <w:color w:val="auto"/>
        </w:rPr>
      </w:pPr>
      <w:r>
        <w:rPr>
          <w:color w:val="auto"/>
        </w:rPr>
        <w:t xml:space="preserve">4.3. Водоотведение: </w:t>
      </w:r>
    </w:p>
    <w:p w:rsidR="00336418" w:rsidRDefault="00336418" w:rsidP="00336418">
      <w:pPr>
        <w:pStyle w:val="Default"/>
        <w:rPr>
          <w:color w:val="auto"/>
        </w:rPr>
      </w:pPr>
      <w:r>
        <w:rPr>
          <w:color w:val="auto"/>
        </w:rPr>
        <w:sym w:font="Times New Roman" w:char="F0B7"/>
      </w:r>
      <w:r>
        <w:rPr>
          <w:color w:val="auto"/>
        </w:rPr>
        <w:t xml:space="preserve"> Износ системы водоотведения: 2014 г. – 100%; 2023 г. – 50%. </w:t>
      </w:r>
    </w:p>
    <w:p w:rsidR="00336418" w:rsidRDefault="00336418" w:rsidP="00336418">
      <w:pPr>
        <w:pStyle w:val="Default"/>
        <w:rPr>
          <w:color w:val="auto"/>
        </w:rPr>
      </w:pPr>
    </w:p>
    <w:p w:rsidR="00336418" w:rsidRDefault="00336418" w:rsidP="00336418">
      <w:pPr>
        <w:pStyle w:val="Default"/>
        <w:rPr>
          <w:color w:val="auto"/>
        </w:rPr>
      </w:pPr>
      <w:r>
        <w:rPr>
          <w:i/>
          <w:iCs/>
          <w:color w:val="auto"/>
        </w:rPr>
        <w:t xml:space="preserve">Оптимизация технической структуры </w:t>
      </w:r>
    </w:p>
    <w:p w:rsidR="00336418" w:rsidRDefault="00336418" w:rsidP="00336418">
      <w:pPr>
        <w:pStyle w:val="Default"/>
        <w:rPr>
          <w:color w:val="auto"/>
        </w:rPr>
      </w:pPr>
      <w:r>
        <w:rPr>
          <w:color w:val="auto"/>
        </w:rPr>
        <w:sym w:font="Times New Roman" w:char="F0B7"/>
      </w:r>
      <w:r>
        <w:rPr>
          <w:color w:val="auto"/>
        </w:rPr>
        <w:t xml:space="preserve"> Обеспечить достаточные резервы мощностей на всех стадиях технологической цепочки водоотведения с учетом развития нового строительства и требований по надежности и эффективности этих услуг; </w:t>
      </w:r>
    </w:p>
    <w:p w:rsidR="00336418" w:rsidRDefault="00336418" w:rsidP="00336418">
      <w:pPr>
        <w:pStyle w:val="Default"/>
        <w:rPr>
          <w:color w:val="auto"/>
        </w:rPr>
      </w:pPr>
      <w:r>
        <w:rPr>
          <w:color w:val="auto"/>
        </w:rPr>
        <w:sym w:font="Times New Roman" w:char="F0B7"/>
      </w:r>
      <w:r>
        <w:rPr>
          <w:color w:val="auto"/>
        </w:rPr>
        <w:t xml:space="preserve"> Формировать стратегию развития и модернизации системы водоотведения, исходя из требований стандартов качества, надежности и эффективности.</w:t>
      </w:r>
    </w:p>
    <w:p w:rsidR="00336418" w:rsidRDefault="00336418" w:rsidP="00336418">
      <w:pPr>
        <w:pStyle w:val="Default"/>
        <w:rPr>
          <w:color w:val="auto"/>
        </w:rPr>
      </w:pPr>
    </w:p>
    <w:p w:rsidR="00336418" w:rsidRDefault="00336418" w:rsidP="00336418">
      <w:pPr>
        <w:pStyle w:val="Default"/>
        <w:rPr>
          <w:color w:val="auto"/>
        </w:rPr>
      </w:pPr>
      <w:r>
        <w:rPr>
          <w:i/>
          <w:iCs/>
          <w:color w:val="auto"/>
        </w:rPr>
        <w:t xml:space="preserve">Параметры надежности и качества обслуживания </w:t>
      </w:r>
    </w:p>
    <w:p w:rsidR="00336418" w:rsidRDefault="00336418" w:rsidP="00336418">
      <w:pPr>
        <w:pStyle w:val="Default"/>
        <w:spacing w:after="57"/>
        <w:rPr>
          <w:color w:val="auto"/>
        </w:rPr>
      </w:pPr>
      <w:r>
        <w:rPr>
          <w:color w:val="auto"/>
        </w:rPr>
        <w:sym w:font="Times New Roman" w:char="F0B7"/>
      </w:r>
      <w:r>
        <w:rPr>
          <w:color w:val="auto"/>
        </w:rPr>
        <w:t xml:space="preserve"> Снизить показатель отказов в сетях канализации; </w:t>
      </w:r>
    </w:p>
    <w:p w:rsidR="00336418" w:rsidRDefault="00336418" w:rsidP="00336418">
      <w:pPr>
        <w:pStyle w:val="Default"/>
        <w:spacing w:after="57"/>
        <w:rPr>
          <w:color w:val="auto"/>
        </w:rPr>
      </w:pPr>
      <w:r>
        <w:rPr>
          <w:color w:val="auto"/>
        </w:rPr>
        <w:sym w:font="Times New Roman" w:char="F0B7"/>
      </w:r>
      <w:r>
        <w:rPr>
          <w:color w:val="auto"/>
        </w:rPr>
        <w:t xml:space="preserve"> Осуществить переход преимущественно на предупредительные ремонты и внедрение системы раннего оповещения о формировании чрезвычайных ситуаций; </w:t>
      </w:r>
    </w:p>
    <w:p w:rsidR="00336418" w:rsidRDefault="00336418" w:rsidP="00336418">
      <w:pPr>
        <w:pStyle w:val="Default"/>
        <w:spacing w:after="57"/>
        <w:rPr>
          <w:color w:val="auto"/>
        </w:rPr>
      </w:pPr>
      <w:r>
        <w:rPr>
          <w:color w:val="auto"/>
        </w:rPr>
        <w:sym w:font="Times New Roman" w:char="F0B7"/>
      </w:r>
      <w:r>
        <w:rPr>
          <w:color w:val="auto"/>
        </w:rPr>
        <w:t xml:space="preserve"> Снизить расходы на аварийно-восстановительные работы; </w:t>
      </w:r>
    </w:p>
    <w:p w:rsidR="00336418" w:rsidRDefault="00336418" w:rsidP="00336418">
      <w:pPr>
        <w:pStyle w:val="Default"/>
        <w:spacing w:after="57"/>
        <w:rPr>
          <w:color w:val="auto"/>
        </w:rPr>
      </w:pPr>
      <w:r>
        <w:rPr>
          <w:color w:val="auto"/>
        </w:rPr>
        <w:sym w:font="Times New Roman" w:char="F0B7"/>
      </w:r>
      <w:r>
        <w:rPr>
          <w:color w:val="auto"/>
        </w:rPr>
        <w:t xml:space="preserve"> Для потребителей, не оснащенных приборами учета, организовать постоянный приборный мониторинг качества услуг водоотведения. </w:t>
      </w:r>
    </w:p>
    <w:p w:rsidR="00336418" w:rsidRDefault="00336418" w:rsidP="00336418">
      <w:pPr>
        <w:pStyle w:val="Default"/>
        <w:rPr>
          <w:color w:val="auto"/>
        </w:rPr>
      </w:pPr>
    </w:p>
    <w:p w:rsidR="00336418" w:rsidRDefault="00336418" w:rsidP="00336418">
      <w:pPr>
        <w:pStyle w:val="Default"/>
        <w:rPr>
          <w:color w:val="auto"/>
        </w:rPr>
      </w:pPr>
      <w:r>
        <w:rPr>
          <w:i/>
          <w:iCs/>
          <w:color w:val="auto"/>
        </w:rPr>
        <w:t xml:space="preserve">Параметры экономической эффективности </w:t>
      </w:r>
    </w:p>
    <w:p w:rsidR="00336418" w:rsidRDefault="00336418" w:rsidP="00336418">
      <w:pPr>
        <w:pStyle w:val="Default"/>
        <w:spacing w:after="55"/>
        <w:rPr>
          <w:color w:val="auto"/>
        </w:rPr>
      </w:pPr>
      <w:r>
        <w:rPr>
          <w:color w:val="auto"/>
        </w:rPr>
        <w:sym w:font="Times New Roman" w:char="F0B7"/>
      </w:r>
      <w:r>
        <w:rPr>
          <w:color w:val="auto"/>
        </w:rPr>
        <w:t xml:space="preserve"> Обеспечить уровень квалификации сотрудников, соответствующий новым требованиям к системе управления; </w:t>
      </w:r>
    </w:p>
    <w:p w:rsidR="00336418" w:rsidRDefault="00336418" w:rsidP="00336418">
      <w:pPr>
        <w:pStyle w:val="Default"/>
        <w:spacing w:after="55"/>
        <w:rPr>
          <w:color w:val="auto"/>
        </w:rPr>
      </w:pPr>
      <w:r>
        <w:rPr>
          <w:color w:val="auto"/>
        </w:rPr>
        <w:sym w:font="Times New Roman" w:char="F0B7"/>
      </w:r>
      <w:r>
        <w:rPr>
          <w:color w:val="auto"/>
        </w:rPr>
        <w:t xml:space="preserve"> Обеспечить привлечение долгосрочных внебюджетных инвестиций в размере, достаточном для решения сформулированных в данной программе задач; </w:t>
      </w:r>
    </w:p>
    <w:p w:rsidR="00336418" w:rsidRDefault="00336418" w:rsidP="00336418">
      <w:pPr>
        <w:pStyle w:val="Default"/>
        <w:spacing w:after="55"/>
        <w:rPr>
          <w:color w:val="auto"/>
        </w:rPr>
      </w:pPr>
      <w:r>
        <w:rPr>
          <w:color w:val="auto"/>
        </w:rPr>
        <w:lastRenderedPageBreak/>
        <w:sym w:font="Times New Roman" w:char="F0B7"/>
      </w:r>
      <w:r>
        <w:rPr>
          <w:color w:val="auto"/>
        </w:rPr>
        <w:t xml:space="preserve"> Возмещать капитальные затраты в модернизацию системы канализации в значительной мере за счет снижения издержек в результате повышения энергетической и общеэкономической эффективности деятельности; </w:t>
      </w:r>
    </w:p>
    <w:p w:rsidR="00336418" w:rsidRDefault="00336418" w:rsidP="00336418">
      <w:pPr>
        <w:pStyle w:val="Default"/>
        <w:rPr>
          <w:color w:val="auto"/>
        </w:rPr>
      </w:pPr>
      <w:r>
        <w:rPr>
          <w:color w:val="auto"/>
        </w:rPr>
        <w:sym w:font="Times New Roman" w:char="F0B7"/>
      </w:r>
      <w:r>
        <w:rPr>
          <w:color w:val="auto"/>
        </w:rPr>
        <w:t xml:space="preserve"> Обеспечить собираемость платежей за услуги водоотведения на уровне не менее 95%. </w:t>
      </w:r>
    </w:p>
    <w:p w:rsidR="00336418" w:rsidRDefault="00336418" w:rsidP="00336418">
      <w:pPr>
        <w:pStyle w:val="Default"/>
        <w:rPr>
          <w:color w:val="auto"/>
        </w:rPr>
      </w:pPr>
    </w:p>
    <w:p w:rsidR="00336418" w:rsidRDefault="00336418" w:rsidP="00336418">
      <w:pPr>
        <w:pStyle w:val="Default"/>
        <w:rPr>
          <w:color w:val="auto"/>
        </w:rPr>
      </w:pPr>
      <w:r>
        <w:rPr>
          <w:color w:val="auto"/>
        </w:rPr>
        <w:t xml:space="preserve">4.4. Электроснабжение: </w:t>
      </w:r>
    </w:p>
    <w:p w:rsidR="00336418" w:rsidRDefault="00336418" w:rsidP="00336418">
      <w:pPr>
        <w:pStyle w:val="Default"/>
        <w:rPr>
          <w:color w:val="auto"/>
        </w:rPr>
      </w:pPr>
      <w:r>
        <w:rPr>
          <w:i/>
          <w:iCs/>
          <w:color w:val="auto"/>
        </w:rPr>
        <w:t xml:space="preserve">Оптимизация технической структуры </w:t>
      </w:r>
    </w:p>
    <w:p w:rsidR="00336418" w:rsidRDefault="00336418" w:rsidP="00336418">
      <w:pPr>
        <w:pStyle w:val="Default"/>
        <w:spacing w:after="55"/>
        <w:rPr>
          <w:color w:val="auto"/>
        </w:rPr>
      </w:pPr>
      <w:r>
        <w:rPr>
          <w:color w:val="auto"/>
        </w:rPr>
        <w:sym w:font="Times New Roman" w:char="F0B7"/>
      </w:r>
      <w:r>
        <w:rPr>
          <w:color w:val="auto"/>
        </w:rPr>
        <w:t xml:space="preserve"> Запустить в эксплуатацию системы моделирования и управления электрическими нагрузками; </w:t>
      </w:r>
    </w:p>
    <w:p w:rsidR="00336418" w:rsidRDefault="00336418" w:rsidP="00336418">
      <w:pPr>
        <w:pStyle w:val="Default"/>
        <w:spacing w:after="55"/>
        <w:rPr>
          <w:color w:val="auto"/>
        </w:rPr>
      </w:pPr>
      <w:r>
        <w:rPr>
          <w:color w:val="auto"/>
        </w:rPr>
        <w:sym w:font="Times New Roman" w:char="F0B7"/>
      </w:r>
      <w:r>
        <w:rPr>
          <w:color w:val="auto"/>
        </w:rPr>
        <w:t xml:space="preserve"> Обеспечить адекватность резервов мощностей и пространственного баланса спроса и предложения мощности; </w:t>
      </w:r>
    </w:p>
    <w:p w:rsidR="00336418" w:rsidRDefault="00336418" w:rsidP="00336418">
      <w:pPr>
        <w:pStyle w:val="Default"/>
        <w:rPr>
          <w:color w:val="auto"/>
        </w:rPr>
      </w:pPr>
      <w:r>
        <w:rPr>
          <w:color w:val="auto"/>
        </w:rPr>
        <w:sym w:font="Times New Roman" w:char="F0B7"/>
      </w:r>
      <w:r>
        <w:rPr>
          <w:color w:val="auto"/>
        </w:rPr>
        <w:t xml:space="preserve"> Оптимизировать в соответствии с новейшими достижениями техники технологическую структуру системы электроснабжения: число и мощности распределительных пунктов, трансформаторных подстанций, сетей по уровням напряжения; </w:t>
      </w:r>
    </w:p>
    <w:p w:rsidR="00336418" w:rsidRDefault="00336418" w:rsidP="00336418">
      <w:pPr>
        <w:pStyle w:val="Default"/>
        <w:rPr>
          <w:color w:val="auto"/>
        </w:rPr>
      </w:pPr>
    </w:p>
    <w:p w:rsidR="00336418" w:rsidRDefault="00336418" w:rsidP="00336418">
      <w:pPr>
        <w:pStyle w:val="Default"/>
        <w:rPr>
          <w:color w:val="auto"/>
        </w:rPr>
      </w:pPr>
      <w:r>
        <w:rPr>
          <w:i/>
          <w:iCs/>
          <w:color w:val="auto"/>
        </w:rPr>
        <w:t xml:space="preserve">Параметры энергетической эффективности </w:t>
      </w:r>
    </w:p>
    <w:p w:rsidR="00336418" w:rsidRDefault="00336418" w:rsidP="00336418">
      <w:pPr>
        <w:pStyle w:val="Default"/>
        <w:spacing w:after="55"/>
        <w:rPr>
          <w:color w:val="auto"/>
        </w:rPr>
      </w:pPr>
      <w:r>
        <w:rPr>
          <w:color w:val="auto"/>
        </w:rPr>
        <w:sym w:font="Times New Roman" w:char="F0B7"/>
      </w:r>
      <w:r>
        <w:rPr>
          <w:color w:val="auto"/>
        </w:rPr>
        <w:t xml:space="preserve"> Обеспечить снижение технических и коммерческих потерь электроэнергии в распределительных сетях низкого напряжения до 8-10%; </w:t>
      </w:r>
    </w:p>
    <w:p w:rsidR="00336418" w:rsidRDefault="00336418" w:rsidP="00336418">
      <w:pPr>
        <w:pStyle w:val="Default"/>
        <w:spacing w:after="55"/>
        <w:rPr>
          <w:color w:val="auto"/>
        </w:rPr>
      </w:pPr>
      <w:r>
        <w:rPr>
          <w:color w:val="auto"/>
        </w:rPr>
        <w:sym w:font="Times New Roman" w:char="F0B7"/>
      </w:r>
      <w:r>
        <w:rPr>
          <w:color w:val="auto"/>
        </w:rPr>
        <w:t xml:space="preserve"> Осуществить замену парка приборов учета на класс точности 0,5-1. Осуществить разделение физических и коммерческих потерь; </w:t>
      </w:r>
    </w:p>
    <w:p w:rsidR="00336418" w:rsidRDefault="00336418" w:rsidP="00336418">
      <w:pPr>
        <w:pStyle w:val="Default"/>
        <w:rPr>
          <w:color w:val="auto"/>
        </w:rPr>
      </w:pPr>
      <w:r>
        <w:rPr>
          <w:color w:val="auto"/>
        </w:rPr>
        <w:sym w:font="Times New Roman" w:char="F0B7"/>
      </w:r>
      <w:r>
        <w:rPr>
          <w:color w:val="auto"/>
        </w:rPr>
        <w:t xml:space="preserve"> Расширить использование тарифов по зонам суток;  </w:t>
      </w:r>
    </w:p>
    <w:p w:rsidR="00336418" w:rsidRDefault="00336418" w:rsidP="00336418">
      <w:pPr>
        <w:pStyle w:val="Default"/>
        <w:rPr>
          <w:color w:val="auto"/>
        </w:rPr>
      </w:pPr>
      <w:r>
        <w:rPr>
          <w:color w:val="auto"/>
        </w:rPr>
        <w:sym w:font="Times New Roman" w:char="F0B7"/>
      </w:r>
      <w:r>
        <w:rPr>
          <w:color w:val="auto"/>
        </w:rPr>
        <w:t xml:space="preserve"> Оптимизировать реактивные и активные потери на базе применения новых информационных технологий. </w:t>
      </w:r>
    </w:p>
    <w:p w:rsidR="00336418" w:rsidRDefault="00336418" w:rsidP="00336418">
      <w:pPr>
        <w:pStyle w:val="Default"/>
        <w:rPr>
          <w:color w:val="auto"/>
        </w:rPr>
      </w:pPr>
    </w:p>
    <w:p w:rsidR="00336418" w:rsidRDefault="00336418" w:rsidP="00336418">
      <w:pPr>
        <w:pStyle w:val="Default"/>
        <w:rPr>
          <w:color w:val="auto"/>
        </w:rPr>
      </w:pPr>
      <w:r>
        <w:rPr>
          <w:i/>
          <w:iCs/>
          <w:color w:val="auto"/>
        </w:rPr>
        <w:t xml:space="preserve">Параметры надежности и качества обслуживания </w:t>
      </w:r>
    </w:p>
    <w:p w:rsidR="00336418" w:rsidRDefault="00336418" w:rsidP="00336418">
      <w:pPr>
        <w:pStyle w:val="Default"/>
        <w:spacing w:after="55"/>
        <w:rPr>
          <w:color w:val="auto"/>
        </w:rPr>
      </w:pPr>
      <w:r>
        <w:rPr>
          <w:color w:val="auto"/>
        </w:rPr>
        <w:sym w:font="Times New Roman" w:char="F0B7"/>
      </w:r>
      <w:r>
        <w:rPr>
          <w:color w:val="auto"/>
        </w:rPr>
        <w:t xml:space="preserve"> Обеспечить пропускную способность электрических сетей, достаточную для покрытия роста потребляемой мощности электробытовыми приборами домохозяйств по мере роста их благосостояния; </w:t>
      </w:r>
    </w:p>
    <w:p w:rsidR="00336418" w:rsidRDefault="00336418" w:rsidP="00336418">
      <w:pPr>
        <w:pStyle w:val="Default"/>
        <w:spacing w:after="55"/>
        <w:rPr>
          <w:color w:val="auto"/>
        </w:rPr>
      </w:pPr>
      <w:r>
        <w:rPr>
          <w:color w:val="auto"/>
        </w:rPr>
        <w:sym w:font="Times New Roman" w:char="F0B7"/>
      </w:r>
      <w:r>
        <w:rPr>
          <w:color w:val="auto"/>
        </w:rPr>
        <w:t xml:space="preserve"> Обеспечить необходимое резервирование мощности и электрические связи, гарантирующие бесперебойное снабжение населения электроэнергией; </w:t>
      </w:r>
    </w:p>
    <w:p w:rsidR="00336418" w:rsidRDefault="00336418" w:rsidP="00336418">
      <w:pPr>
        <w:pStyle w:val="Default"/>
        <w:spacing w:after="55"/>
        <w:rPr>
          <w:color w:val="auto"/>
        </w:rPr>
      </w:pPr>
      <w:r>
        <w:rPr>
          <w:color w:val="auto"/>
        </w:rPr>
        <w:sym w:font="Times New Roman" w:char="F0B7"/>
      </w:r>
      <w:r>
        <w:rPr>
          <w:color w:val="auto"/>
        </w:rPr>
        <w:t xml:space="preserve"> Обеспечить сокращение средней продолжительности одного отключения до 3 часов; </w:t>
      </w:r>
    </w:p>
    <w:p w:rsidR="00336418" w:rsidRDefault="00336418" w:rsidP="00336418">
      <w:pPr>
        <w:pStyle w:val="Default"/>
        <w:spacing w:after="55"/>
        <w:rPr>
          <w:color w:val="auto"/>
        </w:rPr>
      </w:pPr>
      <w:r>
        <w:rPr>
          <w:color w:val="auto"/>
        </w:rPr>
        <w:sym w:font="Times New Roman" w:char="F0B7"/>
      </w:r>
      <w:r>
        <w:rPr>
          <w:color w:val="auto"/>
        </w:rPr>
        <w:t xml:space="preserve"> Обеспечить безусловное соблюдение требуемых нормативными документами параметров качества электроэнергии и эксплуатации электроустановок; </w:t>
      </w:r>
    </w:p>
    <w:p w:rsidR="00336418" w:rsidRDefault="00336418" w:rsidP="00336418">
      <w:pPr>
        <w:pStyle w:val="Default"/>
        <w:rPr>
          <w:color w:val="auto"/>
        </w:rPr>
      </w:pPr>
      <w:r>
        <w:rPr>
          <w:color w:val="auto"/>
        </w:rPr>
        <w:sym w:font="Times New Roman" w:char="F0B7"/>
      </w:r>
      <w:r>
        <w:rPr>
          <w:color w:val="auto"/>
        </w:rPr>
        <w:t xml:space="preserve"> Сократить сроки подключения новых застройщиков до 6 недель. </w:t>
      </w:r>
    </w:p>
    <w:p w:rsidR="00336418" w:rsidRDefault="00336418" w:rsidP="00336418">
      <w:pPr>
        <w:pStyle w:val="Default"/>
        <w:rPr>
          <w:color w:val="auto"/>
        </w:rPr>
      </w:pPr>
    </w:p>
    <w:p w:rsidR="00336418" w:rsidRDefault="00336418" w:rsidP="00336418">
      <w:pPr>
        <w:pStyle w:val="Default"/>
        <w:rPr>
          <w:color w:val="auto"/>
        </w:rPr>
      </w:pPr>
      <w:r>
        <w:rPr>
          <w:i/>
          <w:iCs/>
          <w:color w:val="auto"/>
        </w:rPr>
        <w:t xml:space="preserve">Параметры экономической эффективности </w:t>
      </w:r>
    </w:p>
    <w:p w:rsidR="00336418" w:rsidRDefault="00336418" w:rsidP="00336418">
      <w:pPr>
        <w:pStyle w:val="Default"/>
        <w:spacing w:after="57"/>
        <w:rPr>
          <w:color w:val="auto"/>
        </w:rPr>
      </w:pPr>
      <w:r>
        <w:rPr>
          <w:color w:val="auto"/>
        </w:rPr>
        <w:sym w:font="Times New Roman" w:char="F0B7"/>
      </w:r>
      <w:r>
        <w:rPr>
          <w:color w:val="auto"/>
        </w:rPr>
        <w:t xml:space="preserve"> Повысить производительность труда (число занятых на 1 км сетей) в 1,5 раза; </w:t>
      </w:r>
    </w:p>
    <w:p w:rsidR="00336418" w:rsidRDefault="00336418" w:rsidP="00336418">
      <w:pPr>
        <w:pStyle w:val="Default"/>
        <w:spacing w:after="57"/>
        <w:rPr>
          <w:color w:val="auto"/>
        </w:rPr>
      </w:pPr>
      <w:r>
        <w:rPr>
          <w:color w:val="auto"/>
        </w:rPr>
        <w:sym w:font="Times New Roman" w:char="F0B7"/>
      </w:r>
      <w:r>
        <w:rPr>
          <w:color w:val="auto"/>
        </w:rPr>
        <w:t xml:space="preserve"> Обеспечить привлечение долгосрочных внебюджетных инвестиций в размере, достаточном для решения сформулированных в данной Программе задач; </w:t>
      </w:r>
    </w:p>
    <w:p w:rsidR="00336418" w:rsidRDefault="00336418" w:rsidP="00336418">
      <w:pPr>
        <w:pStyle w:val="Default"/>
        <w:spacing w:after="57"/>
        <w:rPr>
          <w:color w:val="auto"/>
        </w:rPr>
      </w:pPr>
      <w:r>
        <w:rPr>
          <w:color w:val="auto"/>
        </w:rPr>
        <w:sym w:font="Times New Roman" w:char="F0B7"/>
      </w:r>
      <w:r>
        <w:rPr>
          <w:color w:val="auto"/>
        </w:rPr>
        <w:t xml:space="preserve"> Возместить капитальные затраты в модернизацию системы электроснабжения в значительной мере за счет снижения издержек в результате повышения энергетической и общеэкономической эффективности деятельности. </w:t>
      </w:r>
    </w:p>
    <w:p w:rsidR="00336418" w:rsidRDefault="00336418" w:rsidP="00336418">
      <w:pPr>
        <w:pStyle w:val="Default"/>
      </w:pPr>
      <w:r>
        <w:t xml:space="preserve">                                                                                                                          Таблица 6. </w:t>
      </w:r>
    </w:p>
    <w:p w:rsidR="00336418" w:rsidRDefault="00336418" w:rsidP="00336418">
      <w:pPr>
        <w:pStyle w:val="Default"/>
      </w:pPr>
    </w:p>
    <w:p w:rsidR="00336418" w:rsidRDefault="00336418" w:rsidP="00336418">
      <w:pPr>
        <w:pStyle w:val="Default"/>
        <w:jc w:val="center"/>
      </w:pPr>
      <w:r>
        <w:t>Целевые показатели развития систем коммунальной инфраструктуры</w:t>
      </w:r>
    </w:p>
    <w:p w:rsidR="00336418" w:rsidRDefault="00336418" w:rsidP="00336418">
      <w:pPr>
        <w:autoSpaceDE w:val="0"/>
        <w:autoSpaceDN w:val="0"/>
        <w:adjustRightInd w:val="0"/>
        <w:spacing w:line="240" w:lineRule="auto"/>
        <w:ind w:firstLine="540"/>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сельское поселение «Деревня Михеево»</w:t>
      </w:r>
    </w:p>
    <w:tbl>
      <w:tblPr>
        <w:tblStyle w:val="aff0"/>
        <w:tblW w:w="0" w:type="auto"/>
        <w:tblInd w:w="0" w:type="dxa"/>
        <w:tblLayout w:type="fixed"/>
        <w:tblLook w:val="04A0" w:firstRow="1" w:lastRow="0" w:firstColumn="1" w:lastColumn="0" w:noHBand="0" w:noVBand="1"/>
      </w:tblPr>
      <w:tblGrid>
        <w:gridCol w:w="630"/>
        <w:gridCol w:w="1888"/>
        <w:gridCol w:w="709"/>
        <w:gridCol w:w="709"/>
        <w:gridCol w:w="811"/>
        <w:gridCol w:w="644"/>
        <w:gridCol w:w="644"/>
        <w:gridCol w:w="594"/>
        <w:gridCol w:w="850"/>
        <w:gridCol w:w="709"/>
        <w:gridCol w:w="709"/>
        <w:gridCol w:w="709"/>
        <w:gridCol w:w="817"/>
      </w:tblGrid>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w:t>
            </w:r>
            <w:proofErr w:type="gramStart"/>
            <w:r>
              <w:rPr>
                <w:rFonts w:ascii="Times New Roman" w:hAnsi="Times New Roman"/>
                <w:sz w:val="24"/>
                <w:szCs w:val="24"/>
              </w:rPr>
              <w:t>.п</w:t>
            </w:r>
            <w:proofErr w:type="spellEnd"/>
            <w:proofErr w:type="gramEnd"/>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Наименование показателей</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Ед. </w:t>
            </w:r>
          </w:p>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изм.</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2014 </w:t>
            </w:r>
          </w:p>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год</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2015 </w:t>
            </w:r>
          </w:p>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год</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2016 год</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2017 год</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2018 год</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2020 год</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2022 год</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2023 год</w:t>
            </w:r>
          </w:p>
        </w:tc>
      </w:tr>
      <w:tr w:rsidR="00336418" w:rsidTr="00336418">
        <w:tc>
          <w:tcPr>
            <w:tcW w:w="10423" w:type="dxa"/>
            <w:gridSpan w:val="13"/>
            <w:tcBorders>
              <w:top w:val="single" w:sz="4" w:space="0" w:color="auto"/>
              <w:left w:val="single" w:sz="4" w:space="0" w:color="auto"/>
              <w:bottom w:val="single" w:sz="4" w:space="0" w:color="auto"/>
              <w:right w:val="single" w:sz="4" w:space="0" w:color="auto"/>
            </w:tcBorders>
            <w:hideMark/>
          </w:tcPr>
          <w:p w:rsidR="00336418" w:rsidRDefault="00336418">
            <w:pPr>
              <w:pStyle w:val="af7"/>
              <w:numPr>
                <w:ilvl w:val="0"/>
                <w:numId w:val="28"/>
              </w:numPr>
              <w:autoSpaceDE w:val="0"/>
              <w:autoSpaceDN w:val="0"/>
              <w:adjustRightInd w:val="0"/>
              <w:contextualSpacing/>
              <w:jc w:val="center"/>
              <w:rPr>
                <w:rFonts w:ascii="Times New Roman" w:hAnsi="Times New Roman"/>
                <w:sz w:val="24"/>
                <w:szCs w:val="24"/>
              </w:rPr>
            </w:pPr>
            <w:r>
              <w:rPr>
                <w:rFonts w:ascii="Times New Roman" w:hAnsi="Times New Roman"/>
                <w:sz w:val="24"/>
                <w:szCs w:val="24"/>
              </w:rPr>
              <w:lastRenderedPageBreak/>
              <w:t>Водоснабжение</w:t>
            </w:r>
          </w:p>
        </w:tc>
      </w:tr>
      <w:tr w:rsidR="00336418" w:rsidTr="00336418">
        <w:tc>
          <w:tcPr>
            <w:tcW w:w="10423" w:type="dxa"/>
            <w:gridSpan w:val="13"/>
            <w:tcBorders>
              <w:top w:val="single" w:sz="4" w:space="0" w:color="auto"/>
              <w:left w:val="single" w:sz="4" w:space="0" w:color="auto"/>
              <w:bottom w:val="single" w:sz="4" w:space="0" w:color="auto"/>
              <w:right w:val="single" w:sz="4" w:space="0" w:color="auto"/>
            </w:tcBorders>
            <w:hideMark/>
          </w:tcPr>
          <w:p w:rsidR="00336418" w:rsidRDefault="00336418">
            <w:pPr>
              <w:pStyle w:val="af7"/>
              <w:numPr>
                <w:ilvl w:val="1"/>
                <w:numId w:val="28"/>
              </w:numPr>
              <w:autoSpaceDE w:val="0"/>
              <w:autoSpaceDN w:val="0"/>
              <w:adjustRightInd w:val="0"/>
              <w:contextualSpacing/>
              <w:rPr>
                <w:rFonts w:ascii="Times New Roman" w:hAnsi="Times New Roman"/>
                <w:sz w:val="24"/>
                <w:szCs w:val="24"/>
              </w:rPr>
            </w:pPr>
            <w:r>
              <w:rPr>
                <w:rFonts w:ascii="Times New Roman" w:hAnsi="Times New Roman"/>
                <w:sz w:val="24"/>
                <w:szCs w:val="24"/>
              </w:rPr>
              <w:t>Надежность (бесперебойность) снабжения услугой</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1.1.1.</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Аварийность систем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proofErr w:type="spellStart"/>
            <w:proofErr w:type="gramStart"/>
            <w:r>
              <w:rPr>
                <w:lang w:eastAsia="en-US"/>
              </w:rPr>
              <w:t>Ед</w:t>
            </w:r>
            <w:proofErr w:type="spellEnd"/>
            <w:proofErr w:type="gramEnd"/>
            <w:r>
              <w:rPr>
                <w:lang w:eastAsia="en-US"/>
              </w:rPr>
              <w:t>/км</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0,9</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0,8</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0,5</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1.1.2.</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Перебои в снабжении потребителей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Час/чел.</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1.1.3.</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Продолжительность (бесперебойность) поставки товаров и услуг</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Час/</w:t>
            </w:r>
            <w:proofErr w:type="spellStart"/>
            <w:r>
              <w:rPr>
                <w:lang w:eastAsia="en-US"/>
              </w:rPr>
              <w:t>ддень</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24</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24</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1.1.4.</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Уровень потерь</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15</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14</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8</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1.1.5.</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Износ системы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70</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70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67</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62</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49</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45</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1.1.6.</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Удельный вес сетей, нуждающихся в замене</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26</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23</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23</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22</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16</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336418" w:rsidTr="00336418">
        <w:tc>
          <w:tcPr>
            <w:tcW w:w="10423" w:type="dxa"/>
            <w:gridSpan w:val="13"/>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1.2. Сбалансированность систем коммунальной инфраструктуры</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1.2.1.</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Уровень загрузки производственных мощностей</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75</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75</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78</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80</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82</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85</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88</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89</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92</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1.2.2.</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Обеспеченность потребления товаров и услуг приборами учета</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15</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25</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35</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50</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95</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r>
      <w:tr w:rsidR="00336418" w:rsidTr="00336418">
        <w:tc>
          <w:tcPr>
            <w:tcW w:w="10423" w:type="dxa"/>
            <w:gridSpan w:val="13"/>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1.3. Показатели качества предоставляемых услуг</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1.3.1.</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Соответствие качества воды установленным требованиям</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80</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85</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95</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r>
      <w:tr w:rsidR="00336418" w:rsidTr="00336418">
        <w:tc>
          <w:tcPr>
            <w:tcW w:w="10423" w:type="dxa"/>
            <w:gridSpan w:val="13"/>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1.4.Доступность услуги для потребителей</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1.4.1.</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Удельное водопотребление</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м3/чел.</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6,2</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6,2</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6,2</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6,2</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6,1</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6,0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6,0</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1.4.2.</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Доля потребителей в жилых домах, обеспеченных доступом к коммунальной инфраструктуре</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80</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85</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87</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92</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95</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97</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r>
      <w:tr w:rsidR="00336418" w:rsidTr="00336418">
        <w:tc>
          <w:tcPr>
            <w:tcW w:w="10423" w:type="dxa"/>
            <w:gridSpan w:val="13"/>
            <w:tcBorders>
              <w:top w:val="single" w:sz="4" w:space="0" w:color="auto"/>
              <w:left w:val="single" w:sz="4" w:space="0" w:color="auto"/>
              <w:bottom w:val="single" w:sz="4" w:space="0" w:color="auto"/>
              <w:right w:val="single" w:sz="4" w:space="0" w:color="auto"/>
            </w:tcBorders>
            <w:hideMark/>
          </w:tcPr>
          <w:p w:rsidR="00336418" w:rsidRDefault="00336418">
            <w:pPr>
              <w:pStyle w:val="af7"/>
              <w:numPr>
                <w:ilvl w:val="0"/>
                <w:numId w:val="28"/>
              </w:num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Водоотведение</w:t>
            </w:r>
          </w:p>
        </w:tc>
      </w:tr>
      <w:tr w:rsidR="00336418" w:rsidTr="00336418">
        <w:tc>
          <w:tcPr>
            <w:tcW w:w="10423" w:type="dxa"/>
            <w:gridSpan w:val="13"/>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2.1. Надежность (бесперебойность) снабжения услугой</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2.1.1.</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Аварийность систем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ед./</w:t>
            </w:r>
            <w:proofErr w:type="gramStart"/>
            <w:r>
              <w:rPr>
                <w:lang w:eastAsia="en-US"/>
              </w:rPr>
              <w:t>км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2.1.2.</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Перебои в снабжении потребителей</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час/чел.</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2.1.3.</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Продолжительность (бесперебойность) поставки товаров и услуг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час/день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2.1.4.</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Износ систем коммунальной инфраструктуры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100</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100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100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90</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75</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55</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50</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2.1.5.</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Удельный вес сетей, нуждающихся в замене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100 </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100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100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90 </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80 </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75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70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60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55</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50</w:t>
            </w:r>
          </w:p>
        </w:tc>
      </w:tr>
      <w:tr w:rsidR="00336418" w:rsidTr="00336418">
        <w:tc>
          <w:tcPr>
            <w:tcW w:w="10423" w:type="dxa"/>
            <w:gridSpan w:val="13"/>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2.2. Показатели качества поставляемых услуг</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2.2.1.</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Соответствие качества сточных вод установленным требованиям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r>
      <w:tr w:rsidR="00336418" w:rsidTr="00336418">
        <w:tc>
          <w:tcPr>
            <w:tcW w:w="10423" w:type="dxa"/>
            <w:gridSpan w:val="13"/>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2.3. Сбалансированность систем коммунальной инфраструктуры</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rPr>
                <w:rFonts w:ascii="Times New Roman" w:hAnsi="Times New Roman"/>
                <w:sz w:val="24"/>
                <w:szCs w:val="24"/>
              </w:rPr>
            </w:pPr>
            <w:r>
              <w:rPr>
                <w:rFonts w:ascii="Times New Roman" w:hAnsi="Times New Roman"/>
                <w:sz w:val="24"/>
                <w:szCs w:val="24"/>
              </w:rPr>
              <w:t>2.3.1.</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Уровень загрузки производственных мощностей: канализационных сетей</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96</w:t>
            </w:r>
          </w:p>
        </w:tc>
      </w:tr>
      <w:tr w:rsidR="00336418" w:rsidTr="00336418">
        <w:tc>
          <w:tcPr>
            <w:tcW w:w="10423" w:type="dxa"/>
            <w:gridSpan w:val="13"/>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3. Теплоснабжение</w:t>
            </w:r>
          </w:p>
        </w:tc>
      </w:tr>
      <w:tr w:rsidR="00336418" w:rsidTr="00336418">
        <w:tc>
          <w:tcPr>
            <w:tcW w:w="10423" w:type="dxa"/>
            <w:gridSpan w:val="13"/>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3.1.Надежность (бесперебойность) снабжения услугой</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rPr>
                <w:rFonts w:ascii="Times New Roman" w:hAnsi="Times New Roman"/>
                <w:sz w:val="24"/>
                <w:szCs w:val="24"/>
              </w:rPr>
            </w:pPr>
            <w:r>
              <w:rPr>
                <w:rFonts w:ascii="Times New Roman" w:hAnsi="Times New Roman"/>
                <w:sz w:val="24"/>
                <w:szCs w:val="24"/>
              </w:rPr>
              <w:t>3.1.1.</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Аварийность системы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ед./</w:t>
            </w:r>
            <w:proofErr w:type="gramStart"/>
            <w:r>
              <w:rPr>
                <w:lang w:eastAsia="en-US"/>
              </w:rPr>
              <w:t>км</w:t>
            </w:r>
            <w:proofErr w:type="gramEnd"/>
            <w:r>
              <w:rPr>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 0</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0,5</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0,4</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rPr>
                <w:rFonts w:ascii="Times New Roman" w:hAnsi="Times New Roman"/>
                <w:sz w:val="24"/>
                <w:szCs w:val="24"/>
              </w:rPr>
            </w:pPr>
            <w:r>
              <w:rPr>
                <w:rFonts w:ascii="Times New Roman" w:hAnsi="Times New Roman"/>
                <w:sz w:val="24"/>
                <w:szCs w:val="24"/>
              </w:rPr>
              <w:t>3.1.2.</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Перебои в снабжении потребителей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час/чел.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rPr>
                <w:rFonts w:ascii="Times New Roman" w:hAnsi="Times New Roman"/>
                <w:sz w:val="24"/>
                <w:szCs w:val="24"/>
              </w:rPr>
            </w:pPr>
            <w:r>
              <w:rPr>
                <w:rFonts w:ascii="Times New Roman" w:hAnsi="Times New Roman"/>
                <w:sz w:val="24"/>
                <w:szCs w:val="24"/>
              </w:rPr>
              <w:t>3.1.3.</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Продолжительность оказания услуг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час/день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24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rPr>
                <w:rFonts w:ascii="Times New Roman" w:hAnsi="Times New Roman"/>
                <w:sz w:val="24"/>
                <w:szCs w:val="24"/>
              </w:rPr>
            </w:pPr>
            <w:r>
              <w:rPr>
                <w:rFonts w:ascii="Times New Roman" w:hAnsi="Times New Roman"/>
                <w:sz w:val="24"/>
                <w:szCs w:val="24"/>
              </w:rPr>
              <w:t>3.1.4.</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Уровень потерь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20 </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19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18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18 </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17 </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15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13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12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8</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rPr>
                <w:rFonts w:ascii="Times New Roman" w:hAnsi="Times New Roman"/>
                <w:sz w:val="24"/>
                <w:szCs w:val="24"/>
              </w:rPr>
            </w:pPr>
            <w:r>
              <w:rPr>
                <w:rFonts w:ascii="Times New Roman" w:hAnsi="Times New Roman"/>
                <w:sz w:val="24"/>
                <w:szCs w:val="24"/>
              </w:rPr>
              <w:t>3.1.5.</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Удельный вес сетей, нуждающихся в замене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lastRenderedPageBreak/>
              <w:t>6.</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lastRenderedPageBreak/>
              <w:t xml:space="preserve">Протяженность </w:t>
            </w:r>
            <w:r>
              <w:rPr>
                <w:lang w:eastAsia="en-US"/>
              </w:rPr>
              <w:lastRenderedPageBreak/>
              <w:t xml:space="preserve">сетей, нуждающихся в замене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proofErr w:type="gramStart"/>
            <w:r>
              <w:rPr>
                <w:lang w:eastAsia="en-US"/>
              </w:rPr>
              <w:lastRenderedPageBreak/>
              <w:t>км</w:t>
            </w:r>
            <w:proofErr w:type="gramEnd"/>
            <w:r>
              <w:rPr>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r w:rsidR="00336418" w:rsidTr="00336418">
        <w:tc>
          <w:tcPr>
            <w:tcW w:w="10423" w:type="dxa"/>
            <w:gridSpan w:val="13"/>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3.2. Доступность услуги для потребителей</w:t>
            </w:r>
          </w:p>
        </w:tc>
      </w:tr>
      <w:tr w:rsidR="00336418" w:rsidTr="00336418">
        <w:tc>
          <w:tcPr>
            <w:tcW w:w="630"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rPr>
                <w:rFonts w:ascii="Times New Roman" w:hAnsi="Times New Roman"/>
                <w:sz w:val="24"/>
                <w:szCs w:val="24"/>
              </w:rPr>
            </w:pPr>
            <w:r>
              <w:rPr>
                <w:rFonts w:ascii="Times New Roman" w:hAnsi="Times New Roman"/>
                <w:sz w:val="24"/>
                <w:szCs w:val="24"/>
              </w:rPr>
              <w:t>3.2.1.</w:t>
            </w:r>
          </w:p>
        </w:tc>
        <w:tc>
          <w:tcPr>
            <w:tcW w:w="188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Доля потребителей в жилых домах, обеспеченных доступом к услуге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100 </w:t>
            </w:r>
          </w:p>
        </w:tc>
        <w:tc>
          <w:tcPr>
            <w:tcW w:w="811"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100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100 </w:t>
            </w:r>
          </w:p>
        </w:tc>
        <w:tc>
          <w:tcPr>
            <w:tcW w:w="64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100 </w:t>
            </w:r>
          </w:p>
        </w:tc>
        <w:tc>
          <w:tcPr>
            <w:tcW w:w="594"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100 </w:t>
            </w:r>
          </w:p>
        </w:tc>
        <w:tc>
          <w:tcPr>
            <w:tcW w:w="85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817" w:type="dxa"/>
            <w:tcBorders>
              <w:top w:val="single" w:sz="4" w:space="0" w:color="auto"/>
              <w:left w:val="single" w:sz="4" w:space="0" w:color="auto"/>
              <w:bottom w:val="single" w:sz="4" w:space="0" w:color="auto"/>
              <w:right w:val="single" w:sz="4" w:space="0" w:color="auto"/>
            </w:tcBorders>
            <w:hideMark/>
          </w:tcPr>
          <w:p w:rsidR="00336418" w:rsidRDefault="00336418">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r>
      <w:tr w:rsidR="00336418" w:rsidTr="00336418">
        <w:tc>
          <w:tcPr>
            <w:tcW w:w="630" w:type="dxa"/>
            <w:tcBorders>
              <w:top w:val="single" w:sz="4" w:space="0" w:color="auto"/>
              <w:left w:val="single" w:sz="4" w:space="0" w:color="auto"/>
              <w:bottom w:val="single" w:sz="4" w:space="0" w:color="auto"/>
              <w:right w:val="single" w:sz="4" w:space="0" w:color="auto"/>
            </w:tcBorders>
          </w:tcPr>
          <w:p w:rsidR="00336418" w:rsidRDefault="00336418">
            <w:pPr>
              <w:autoSpaceDE w:val="0"/>
              <w:autoSpaceDN w:val="0"/>
              <w:adjustRightInd w:val="0"/>
              <w:rPr>
                <w:rFonts w:ascii="Times New Roman" w:hAnsi="Times New Roman"/>
                <w:sz w:val="24"/>
                <w:szCs w:val="24"/>
              </w:rPr>
            </w:pPr>
          </w:p>
        </w:tc>
        <w:tc>
          <w:tcPr>
            <w:tcW w:w="1888" w:type="dxa"/>
            <w:tcBorders>
              <w:top w:val="single" w:sz="4" w:space="0" w:color="auto"/>
              <w:left w:val="single" w:sz="4" w:space="0" w:color="auto"/>
              <w:bottom w:val="single" w:sz="4" w:space="0" w:color="auto"/>
              <w:right w:val="single" w:sz="4" w:space="0" w:color="auto"/>
            </w:tcBorders>
          </w:tcPr>
          <w:p w:rsidR="00336418" w:rsidRDefault="00336418">
            <w:pPr>
              <w:pStyle w:val="Default"/>
              <w:rPr>
                <w:lang w:eastAsia="en-US"/>
              </w:rPr>
            </w:pPr>
          </w:p>
        </w:tc>
        <w:tc>
          <w:tcPr>
            <w:tcW w:w="709" w:type="dxa"/>
            <w:tcBorders>
              <w:top w:val="single" w:sz="4" w:space="0" w:color="auto"/>
              <w:left w:val="single" w:sz="4" w:space="0" w:color="auto"/>
              <w:bottom w:val="single" w:sz="4" w:space="0" w:color="auto"/>
              <w:right w:val="single" w:sz="4" w:space="0" w:color="auto"/>
            </w:tcBorders>
          </w:tcPr>
          <w:p w:rsidR="00336418" w:rsidRDefault="00336418">
            <w:pPr>
              <w:pStyle w:val="Default"/>
              <w:rPr>
                <w:lang w:eastAsia="en-US"/>
              </w:rPr>
            </w:pPr>
          </w:p>
        </w:tc>
        <w:tc>
          <w:tcPr>
            <w:tcW w:w="709" w:type="dxa"/>
            <w:tcBorders>
              <w:top w:val="single" w:sz="4" w:space="0" w:color="auto"/>
              <w:left w:val="single" w:sz="4" w:space="0" w:color="auto"/>
              <w:bottom w:val="single" w:sz="4" w:space="0" w:color="auto"/>
              <w:right w:val="single" w:sz="4" w:space="0" w:color="auto"/>
            </w:tcBorders>
          </w:tcPr>
          <w:p w:rsidR="00336418" w:rsidRDefault="00336418">
            <w:pPr>
              <w:pStyle w:val="Default"/>
              <w:rPr>
                <w:lang w:eastAsia="en-US"/>
              </w:rPr>
            </w:pPr>
          </w:p>
        </w:tc>
        <w:tc>
          <w:tcPr>
            <w:tcW w:w="811" w:type="dxa"/>
            <w:tcBorders>
              <w:top w:val="single" w:sz="4" w:space="0" w:color="auto"/>
              <w:left w:val="single" w:sz="4" w:space="0" w:color="auto"/>
              <w:bottom w:val="single" w:sz="4" w:space="0" w:color="auto"/>
              <w:right w:val="single" w:sz="4" w:space="0" w:color="auto"/>
            </w:tcBorders>
          </w:tcPr>
          <w:p w:rsidR="00336418" w:rsidRDefault="00336418">
            <w:pPr>
              <w:pStyle w:val="Default"/>
              <w:rPr>
                <w:lang w:eastAsia="en-US"/>
              </w:rPr>
            </w:pPr>
          </w:p>
        </w:tc>
        <w:tc>
          <w:tcPr>
            <w:tcW w:w="644" w:type="dxa"/>
            <w:tcBorders>
              <w:top w:val="single" w:sz="4" w:space="0" w:color="auto"/>
              <w:left w:val="single" w:sz="4" w:space="0" w:color="auto"/>
              <w:bottom w:val="single" w:sz="4" w:space="0" w:color="auto"/>
              <w:right w:val="single" w:sz="4" w:space="0" w:color="auto"/>
            </w:tcBorders>
          </w:tcPr>
          <w:p w:rsidR="00336418" w:rsidRDefault="00336418">
            <w:pPr>
              <w:pStyle w:val="Default"/>
              <w:rPr>
                <w:lang w:eastAsia="en-US"/>
              </w:rPr>
            </w:pPr>
          </w:p>
        </w:tc>
        <w:tc>
          <w:tcPr>
            <w:tcW w:w="644" w:type="dxa"/>
            <w:tcBorders>
              <w:top w:val="single" w:sz="4" w:space="0" w:color="auto"/>
              <w:left w:val="single" w:sz="4" w:space="0" w:color="auto"/>
              <w:bottom w:val="single" w:sz="4" w:space="0" w:color="auto"/>
              <w:right w:val="single" w:sz="4" w:space="0" w:color="auto"/>
            </w:tcBorders>
          </w:tcPr>
          <w:p w:rsidR="00336418" w:rsidRDefault="00336418">
            <w:pPr>
              <w:pStyle w:val="Default"/>
              <w:rPr>
                <w:lang w:eastAsia="en-US"/>
              </w:rPr>
            </w:pPr>
          </w:p>
        </w:tc>
        <w:tc>
          <w:tcPr>
            <w:tcW w:w="594" w:type="dxa"/>
            <w:tcBorders>
              <w:top w:val="single" w:sz="4" w:space="0" w:color="auto"/>
              <w:left w:val="single" w:sz="4" w:space="0" w:color="auto"/>
              <w:bottom w:val="single" w:sz="4" w:space="0" w:color="auto"/>
              <w:right w:val="single" w:sz="4" w:space="0" w:color="auto"/>
            </w:tcBorders>
          </w:tcPr>
          <w:p w:rsidR="00336418" w:rsidRDefault="00336418">
            <w:pPr>
              <w:pStyle w:val="Default"/>
              <w:rPr>
                <w:lang w:eastAsia="en-US"/>
              </w:rPr>
            </w:pPr>
          </w:p>
        </w:tc>
        <w:tc>
          <w:tcPr>
            <w:tcW w:w="850" w:type="dxa"/>
            <w:tcBorders>
              <w:top w:val="single" w:sz="4" w:space="0" w:color="auto"/>
              <w:left w:val="single" w:sz="4" w:space="0" w:color="auto"/>
              <w:bottom w:val="single" w:sz="4" w:space="0" w:color="auto"/>
              <w:right w:val="single" w:sz="4" w:space="0" w:color="auto"/>
            </w:tcBorders>
          </w:tcPr>
          <w:p w:rsidR="00336418" w:rsidRDefault="00336418">
            <w:pPr>
              <w:pStyle w:val="Default"/>
              <w:rPr>
                <w:lang w:eastAsia="en-US"/>
              </w:rPr>
            </w:pPr>
          </w:p>
        </w:tc>
        <w:tc>
          <w:tcPr>
            <w:tcW w:w="709" w:type="dxa"/>
            <w:tcBorders>
              <w:top w:val="single" w:sz="4" w:space="0" w:color="auto"/>
              <w:left w:val="single" w:sz="4" w:space="0" w:color="auto"/>
              <w:bottom w:val="single" w:sz="4" w:space="0" w:color="auto"/>
              <w:right w:val="single" w:sz="4" w:space="0" w:color="auto"/>
            </w:tcBorders>
          </w:tcPr>
          <w:p w:rsidR="00336418" w:rsidRDefault="00336418">
            <w:pPr>
              <w:pStyle w:val="Default"/>
              <w:rPr>
                <w:lang w:eastAsia="en-US"/>
              </w:rPr>
            </w:pPr>
          </w:p>
        </w:tc>
        <w:tc>
          <w:tcPr>
            <w:tcW w:w="709" w:type="dxa"/>
            <w:tcBorders>
              <w:top w:val="single" w:sz="4" w:space="0" w:color="auto"/>
              <w:left w:val="single" w:sz="4" w:space="0" w:color="auto"/>
              <w:bottom w:val="single" w:sz="4" w:space="0" w:color="auto"/>
              <w:right w:val="single" w:sz="4" w:space="0" w:color="auto"/>
            </w:tcBorders>
          </w:tcPr>
          <w:p w:rsidR="00336418" w:rsidRDefault="00336418">
            <w:pPr>
              <w:pStyle w:val="Default"/>
              <w:rPr>
                <w:lang w:eastAsia="en-US"/>
              </w:rPr>
            </w:pPr>
          </w:p>
        </w:tc>
        <w:tc>
          <w:tcPr>
            <w:tcW w:w="709" w:type="dxa"/>
            <w:tcBorders>
              <w:top w:val="single" w:sz="4" w:space="0" w:color="auto"/>
              <w:left w:val="single" w:sz="4" w:space="0" w:color="auto"/>
              <w:bottom w:val="single" w:sz="4" w:space="0" w:color="auto"/>
              <w:right w:val="single" w:sz="4" w:space="0" w:color="auto"/>
            </w:tcBorders>
          </w:tcPr>
          <w:p w:rsidR="00336418" w:rsidRDefault="00336418">
            <w:pPr>
              <w:autoSpaceDE w:val="0"/>
              <w:autoSpaceDN w:val="0"/>
              <w:adjustRightInd w:val="0"/>
              <w:jc w:val="center"/>
              <w:rPr>
                <w:rFonts w:ascii="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336418" w:rsidRDefault="00336418">
            <w:pPr>
              <w:autoSpaceDE w:val="0"/>
              <w:autoSpaceDN w:val="0"/>
              <w:adjustRightInd w:val="0"/>
              <w:jc w:val="center"/>
              <w:rPr>
                <w:rFonts w:ascii="Times New Roman" w:hAnsi="Times New Roman"/>
                <w:sz w:val="24"/>
                <w:szCs w:val="24"/>
              </w:rPr>
            </w:pPr>
          </w:p>
        </w:tc>
      </w:tr>
    </w:tbl>
    <w:p w:rsidR="00336418" w:rsidRDefault="00336418" w:rsidP="00336418">
      <w:pPr>
        <w:pStyle w:val="Default"/>
        <w:rPr>
          <w:b/>
          <w:bCs/>
        </w:rPr>
      </w:pPr>
    </w:p>
    <w:p w:rsidR="00336418" w:rsidRDefault="00336418" w:rsidP="00336418">
      <w:pPr>
        <w:pStyle w:val="Default"/>
        <w:jc w:val="center"/>
      </w:pPr>
      <w:r>
        <w:rPr>
          <w:b/>
          <w:bCs/>
        </w:rPr>
        <w:t>5. ПРОГРАММА ИНВЕСТИЦИОННЫХ ПРОЕКТОВ, ОБЕСПЕЧИВАЮЩИХ ДОСТИЖЕНИЕ ЦЕЛЕВЫХ ПОКАЗАТЕЛЕЙ</w:t>
      </w:r>
    </w:p>
    <w:p w:rsidR="00336418" w:rsidRDefault="00336418" w:rsidP="00336418">
      <w:pPr>
        <w:pStyle w:val="Default"/>
      </w:pPr>
      <w:r>
        <w:t xml:space="preserve">Основные мероприятия инвестиционных проектов, обеспечивающие достижение целевых показателей, и финансирование по ним представлено в таблице 7. </w:t>
      </w:r>
    </w:p>
    <w:p w:rsidR="00336418" w:rsidRDefault="00336418" w:rsidP="00336418">
      <w:pPr>
        <w:pStyle w:val="Default"/>
      </w:pPr>
    </w:p>
    <w:p w:rsidR="00336418" w:rsidRDefault="00336418" w:rsidP="00336418">
      <w:pPr>
        <w:pStyle w:val="Default"/>
      </w:pPr>
      <w:r>
        <w:t xml:space="preserve">                                                                                            </w:t>
      </w:r>
    </w:p>
    <w:p w:rsidR="00336418" w:rsidRDefault="00336418" w:rsidP="00336418">
      <w:pPr>
        <w:pStyle w:val="Default"/>
      </w:pPr>
      <w:r>
        <w:t xml:space="preserve">                                                                                  </w:t>
      </w:r>
    </w:p>
    <w:p w:rsidR="00336418" w:rsidRDefault="00336418" w:rsidP="00336418">
      <w:pPr>
        <w:pStyle w:val="Default"/>
        <w:jc w:val="center"/>
      </w:pPr>
      <w:r>
        <w:t>Мероприятия инвестиционных проектов в сфере коммунальной инфраструктуры</w:t>
      </w:r>
    </w:p>
    <w:p w:rsidR="00336418" w:rsidRDefault="00336418" w:rsidP="00336418">
      <w:pPr>
        <w:pStyle w:val="Default"/>
        <w:jc w:val="center"/>
      </w:pPr>
      <w:r>
        <w:t>муниципального образования сельское поселение «Деревня Михеево»</w:t>
      </w:r>
    </w:p>
    <w:p w:rsidR="00336418" w:rsidRDefault="00336418" w:rsidP="00336418">
      <w:pPr>
        <w:pStyle w:val="Default"/>
        <w:jc w:val="center"/>
      </w:pPr>
      <w:r>
        <w:t xml:space="preserve">                                                                                                                                      Таблица 7</w:t>
      </w:r>
    </w:p>
    <w:tbl>
      <w:tblPr>
        <w:tblStyle w:val="aff0"/>
        <w:tblW w:w="0" w:type="auto"/>
        <w:tblInd w:w="0" w:type="dxa"/>
        <w:tblLook w:val="04A0" w:firstRow="1" w:lastRow="0" w:firstColumn="1" w:lastColumn="0" w:noHBand="0" w:noVBand="1"/>
      </w:tblPr>
      <w:tblGrid>
        <w:gridCol w:w="870"/>
        <w:gridCol w:w="3841"/>
        <w:gridCol w:w="2326"/>
        <w:gridCol w:w="2534"/>
      </w:tblGrid>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 </w:t>
            </w:r>
            <w:proofErr w:type="gramStart"/>
            <w:r>
              <w:rPr>
                <w:lang w:eastAsia="en-US"/>
              </w:rPr>
              <w:t>п</w:t>
            </w:r>
            <w:proofErr w:type="gramEnd"/>
            <w:r>
              <w:rPr>
                <w:lang w:eastAsia="en-US"/>
              </w:rPr>
              <w:t>/п</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Наименование мероприятий</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Сроки реализации</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Сумма, тыс. руб., за весь период </w:t>
            </w:r>
          </w:p>
        </w:tc>
      </w:tr>
      <w:tr w:rsidR="00336418" w:rsidTr="00336418">
        <w:tc>
          <w:tcPr>
            <w:tcW w:w="10226" w:type="dxa"/>
            <w:gridSpan w:val="4"/>
            <w:tcBorders>
              <w:top w:val="single" w:sz="4" w:space="0" w:color="auto"/>
              <w:left w:val="single" w:sz="4" w:space="0" w:color="auto"/>
              <w:bottom w:val="single" w:sz="4" w:space="0" w:color="auto"/>
              <w:right w:val="single" w:sz="4" w:space="0" w:color="auto"/>
            </w:tcBorders>
            <w:hideMark/>
          </w:tcPr>
          <w:p w:rsidR="00336418" w:rsidRDefault="00336418">
            <w:pPr>
              <w:pStyle w:val="Default"/>
              <w:numPr>
                <w:ilvl w:val="0"/>
                <w:numId w:val="30"/>
              </w:numPr>
              <w:jc w:val="center"/>
              <w:rPr>
                <w:lang w:eastAsia="en-US"/>
              </w:rPr>
            </w:pPr>
            <w:r>
              <w:rPr>
                <w:lang w:eastAsia="en-US"/>
              </w:rPr>
              <w:t>Теплоснабжение</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1.1.</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Развитие действующей системы  теплоснабжения</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2015-2023</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300,0</w:t>
            </w:r>
          </w:p>
        </w:tc>
      </w:tr>
      <w:tr w:rsidR="00336418" w:rsidTr="00336418">
        <w:tc>
          <w:tcPr>
            <w:tcW w:w="10226" w:type="dxa"/>
            <w:gridSpan w:val="4"/>
            <w:tcBorders>
              <w:top w:val="single" w:sz="4" w:space="0" w:color="auto"/>
              <w:left w:val="single" w:sz="4" w:space="0" w:color="auto"/>
              <w:bottom w:val="single" w:sz="4" w:space="0" w:color="auto"/>
              <w:right w:val="single" w:sz="4" w:space="0" w:color="auto"/>
            </w:tcBorders>
            <w:hideMark/>
          </w:tcPr>
          <w:p w:rsidR="00336418" w:rsidRDefault="00336418">
            <w:pPr>
              <w:pStyle w:val="Default"/>
              <w:numPr>
                <w:ilvl w:val="0"/>
                <w:numId w:val="30"/>
              </w:numPr>
              <w:jc w:val="center"/>
              <w:rPr>
                <w:lang w:eastAsia="en-US"/>
              </w:rPr>
            </w:pPr>
            <w:r>
              <w:rPr>
                <w:lang w:eastAsia="en-US"/>
              </w:rPr>
              <w:t>Водоснабжение</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2.1.</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Замена водонапорной башни д. Михеево в рамках программы «Чистая вода в Калужской области» на 2011-2017 годы</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2017</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200,0</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2.2.</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Установка приборов учета воды на скважине д Михеево</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2015</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30,0</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2.3.</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Развитие действующей  сети водопровода на всей территории населенных пунктов поселения</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2018-2023</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500,0</w:t>
            </w:r>
          </w:p>
        </w:tc>
      </w:tr>
      <w:tr w:rsidR="00336418" w:rsidTr="00336418">
        <w:tc>
          <w:tcPr>
            <w:tcW w:w="10226" w:type="dxa"/>
            <w:gridSpan w:val="4"/>
            <w:tcBorders>
              <w:top w:val="single" w:sz="4" w:space="0" w:color="auto"/>
              <w:left w:val="single" w:sz="4" w:space="0" w:color="auto"/>
              <w:bottom w:val="single" w:sz="4" w:space="0" w:color="auto"/>
              <w:right w:val="single" w:sz="4" w:space="0" w:color="auto"/>
            </w:tcBorders>
            <w:hideMark/>
          </w:tcPr>
          <w:p w:rsidR="00336418" w:rsidRDefault="00336418">
            <w:pPr>
              <w:pStyle w:val="Default"/>
              <w:numPr>
                <w:ilvl w:val="0"/>
                <w:numId w:val="30"/>
              </w:numPr>
              <w:jc w:val="center"/>
              <w:rPr>
                <w:lang w:eastAsia="en-US"/>
              </w:rPr>
            </w:pPr>
            <w:r>
              <w:rPr>
                <w:lang w:eastAsia="en-US"/>
              </w:rPr>
              <w:t>Водоотведение</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3.1.</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Реконструкция системы канализации и очистных сооружений </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2020-2023</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15000,0</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3.2.</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Создание бессточных производств. Оснащение населенных пунктов автономными установками биологической и глубокой очистки хозяйственно-бытовых стоков в различных модификациях:</w:t>
            </w:r>
            <w:proofErr w:type="gramStart"/>
            <w:r>
              <w:rPr>
                <w:lang w:eastAsia="en-US"/>
              </w:rPr>
              <w:br/>
              <w:t>-</w:t>
            </w:r>
            <w:proofErr w:type="gramEnd"/>
            <w:r>
              <w:rPr>
                <w:lang w:eastAsia="en-US"/>
              </w:rPr>
              <w:t>«ЮБАС» производительностью 1-20 м3/сутки;</w:t>
            </w:r>
          </w:p>
          <w:p w:rsidR="00336418" w:rsidRDefault="00336418">
            <w:pPr>
              <w:pStyle w:val="Default"/>
              <w:rPr>
                <w:lang w:eastAsia="en-US"/>
              </w:rPr>
            </w:pPr>
            <w:r>
              <w:rPr>
                <w:lang w:eastAsia="en-US"/>
              </w:rPr>
              <w:t>-«ТОП-</w:t>
            </w:r>
            <w:proofErr w:type="gramStart"/>
            <w:r>
              <w:rPr>
                <w:lang w:val="en-US" w:eastAsia="en-US"/>
              </w:rPr>
              <w:t>AS</w:t>
            </w:r>
            <w:proofErr w:type="gramEnd"/>
            <w:r>
              <w:rPr>
                <w:lang w:eastAsia="en-US"/>
              </w:rPr>
              <w:t xml:space="preserve">-БИОКСИ» производительностью от 1-50 </w:t>
            </w:r>
          </w:p>
          <w:p w:rsidR="00336418" w:rsidRDefault="00336418">
            <w:pPr>
              <w:pStyle w:val="Default"/>
              <w:rPr>
                <w:lang w:eastAsia="en-US"/>
              </w:rPr>
            </w:pPr>
            <w:r>
              <w:rPr>
                <w:lang w:eastAsia="en-US"/>
              </w:rPr>
              <w:t>м3/сутки.</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2018-2023</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Средства собственников жилых и нежилых помещений</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lastRenderedPageBreak/>
              <w:t>3.3.</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Оснащение промышленных предприятий сельского поселения локальными очистными сооружениями</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2016-2023</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Средства собственников предприятий, организаций</w:t>
            </w:r>
          </w:p>
        </w:tc>
      </w:tr>
      <w:tr w:rsidR="00336418" w:rsidTr="00336418">
        <w:tc>
          <w:tcPr>
            <w:tcW w:w="10226" w:type="dxa"/>
            <w:gridSpan w:val="4"/>
            <w:tcBorders>
              <w:top w:val="single" w:sz="4" w:space="0" w:color="auto"/>
              <w:left w:val="single" w:sz="4" w:space="0" w:color="auto"/>
              <w:bottom w:val="single" w:sz="4" w:space="0" w:color="auto"/>
              <w:right w:val="single" w:sz="4" w:space="0" w:color="auto"/>
            </w:tcBorders>
            <w:hideMark/>
          </w:tcPr>
          <w:p w:rsidR="00336418" w:rsidRDefault="00336418">
            <w:pPr>
              <w:pStyle w:val="Default"/>
              <w:numPr>
                <w:ilvl w:val="0"/>
                <w:numId w:val="30"/>
              </w:numPr>
              <w:jc w:val="center"/>
              <w:rPr>
                <w:lang w:eastAsia="en-US"/>
              </w:rPr>
            </w:pPr>
            <w:r>
              <w:rPr>
                <w:lang w:eastAsia="en-US"/>
              </w:rPr>
              <w:t>Электроснабжение</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4.1.</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Замена электрических проводов на перегруженных высоковольтных линиях</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2015-2023</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Средства специализированной обслуживающей организации</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4.2.</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Замена ответвлений от ВЛ-0,38 </w:t>
            </w:r>
            <w:proofErr w:type="spellStart"/>
            <w:r>
              <w:rPr>
                <w:lang w:eastAsia="en-US"/>
              </w:rPr>
              <w:t>кВ</w:t>
            </w:r>
            <w:proofErr w:type="spellEnd"/>
            <w:r>
              <w:rPr>
                <w:lang w:eastAsia="en-US"/>
              </w:rPr>
              <w:t xml:space="preserve"> к зданиям</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2015-2023</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Средства специализированной обслуживающей организации</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4.3.</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Замена перегруженных и недогруженных трансформаторов на подстанциях 10 </w:t>
            </w:r>
            <w:proofErr w:type="spellStart"/>
            <w:r>
              <w:rPr>
                <w:lang w:eastAsia="en-US"/>
              </w:rPr>
              <w:t>кВ</w:t>
            </w:r>
            <w:proofErr w:type="spellEnd"/>
            <w:r>
              <w:rPr>
                <w:lang w:eastAsia="en-US"/>
              </w:rPr>
              <w:t xml:space="preserve"> и ниже</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2016-2018</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Средства специализированной обслуживающей организации</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4.4.</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Реконструкция сетевого оборудования с большим процентом износа</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2014-2023</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Средства специализированной обслуживающей организации</w:t>
            </w:r>
          </w:p>
        </w:tc>
      </w:tr>
      <w:tr w:rsidR="00336418" w:rsidTr="00336418">
        <w:tc>
          <w:tcPr>
            <w:tcW w:w="10226" w:type="dxa"/>
            <w:gridSpan w:val="4"/>
            <w:tcBorders>
              <w:top w:val="single" w:sz="4" w:space="0" w:color="auto"/>
              <w:left w:val="single" w:sz="4" w:space="0" w:color="auto"/>
              <w:bottom w:val="single" w:sz="4" w:space="0" w:color="auto"/>
              <w:right w:val="single" w:sz="4" w:space="0" w:color="auto"/>
            </w:tcBorders>
            <w:hideMark/>
          </w:tcPr>
          <w:p w:rsidR="00336418" w:rsidRDefault="00336418">
            <w:pPr>
              <w:pStyle w:val="Default"/>
              <w:jc w:val="center"/>
              <w:rPr>
                <w:lang w:eastAsia="en-US"/>
              </w:rPr>
            </w:pPr>
            <w:r>
              <w:rPr>
                <w:lang w:eastAsia="en-US"/>
              </w:rPr>
              <w:t>5.Сбор и утилизация ТБО</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5.1.</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Организация дополнительных мест сбора бытовых отходов и мусора на территориях населенных пунктов, входящих в состав поселения путем обустройства контейнерных площадок </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2016-2018</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300,0</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5.2.</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 xml:space="preserve">Совершенствование системы санитарной очистки территорий от бытового мусора, сведение к минимуму потребления продуктов одноразового пользования  </w:t>
            </w:r>
          </w:p>
        </w:tc>
        <w:tc>
          <w:tcPr>
            <w:tcW w:w="2548"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2014-2023</w:t>
            </w:r>
          </w:p>
        </w:tc>
        <w:tc>
          <w:tcPr>
            <w:tcW w:w="2576"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100,0 ежегодно</w:t>
            </w:r>
          </w:p>
        </w:tc>
      </w:tr>
      <w:tr w:rsidR="00336418" w:rsidTr="00336418">
        <w:tc>
          <w:tcPr>
            <w:tcW w:w="10226" w:type="dxa"/>
            <w:gridSpan w:val="4"/>
            <w:tcBorders>
              <w:top w:val="single" w:sz="4" w:space="0" w:color="auto"/>
              <w:left w:val="single" w:sz="4" w:space="0" w:color="auto"/>
              <w:bottom w:val="single" w:sz="4" w:space="0" w:color="auto"/>
              <w:right w:val="single" w:sz="4" w:space="0" w:color="auto"/>
            </w:tcBorders>
            <w:hideMark/>
          </w:tcPr>
          <w:p w:rsidR="00336418" w:rsidRDefault="00336418">
            <w:pPr>
              <w:pStyle w:val="Default"/>
              <w:numPr>
                <w:ilvl w:val="0"/>
                <w:numId w:val="32"/>
              </w:numPr>
              <w:jc w:val="center"/>
              <w:rPr>
                <w:lang w:eastAsia="en-US"/>
              </w:rPr>
            </w:pPr>
            <w:r>
              <w:rPr>
                <w:lang w:eastAsia="en-US"/>
              </w:rPr>
              <w:t>Газоснабжение</w:t>
            </w:r>
          </w:p>
        </w:tc>
      </w:tr>
      <w:tr w:rsidR="00336418" w:rsidTr="00336418">
        <w:tc>
          <w:tcPr>
            <w:tcW w:w="940"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6.1.</w:t>
            </w:r>
          </w:p>
        </w:tc>
        <w:tc>
          <w:tcPr>
            <w:tcW w:w="4162" w:type="dxa"/>
            <w:tcBorders>
              <w:top w:val="single" w:sz="4" w:space="0" w:color="auto"/>
              <w:left w:val="single" w:sz="4" w:space="0" w:color="auto"/>
              <w:bottom w:val="single" w:sz="4" w:space="0" w:color="auto"/>
              <w:right w:val="single" w:sz="4" w:space="0" w:color="auto"/>
            </w:tcBorders>
            <w:hideMark/>
          </w:tcPr>
          <w:p w:rsidR="00336418" w:rsidRDefault="00336418">
            <w:pPr>
              <w:pStyle w:val="Default"/>
              <w:rPr>
                <w:lang w:eastAsia="en-US"/>
              </w:rPr>
            </w:pPr>
            <w:r>
              <w:rPr>
                <w:lang w:eastAsia="en-US"/>
              </w:rPr>
              <w:t>Газификация населенных пунктов сельского поселения в рамках ДЦП «Расширение сети газопроводов и строительство объектов газификации на территории Калужской области на 2013-2017 годы и на период до 2020 года»:</w:t>
            </w:r>
          </w:p>
          <w:p w:rsidR="00336418" w:rsidRDefault="00336418">
            <w:pPr>
              <w:pStyle w:val="Default"/>
              <w:rPr>
                <w:lang w:eastAsia="en-US"/>
              </w:rPr>
            </w:pPr>
            <w:r>
              <w:rPr>
                <w:lang w:eastAsia="en-US"/>
              </w:rPr>
              <w:t>( газификация д. Клины, д. Агеевка, д. Самсоново)</w:t>
            </w:r>
          </w:p>
        </w:tc>
        <w:tc>
          <w:tcPr>
            <w:tcW w:w="2548" w:type="dxa"/>
            <w:tcBorders>
              <w:top w:val="single" w:sz="4" w:space="0" w:color="auto"/>
              <w:left w:val="single" w:sz="4" w:space="0" w:color="auto"/>
              <w:bottom w:val="single" w:sz="4" w:space="0" w:color="auto"/>
              <w:right w:val="single" w:sz="4" w:space="0" w:color="auto"/>
            </w:tcBorders>
          </w:tcPr>
          <w:p w:rsidR="00336418" w:rsidRDefault="00336418">
            <w:pPr>
              <w:pStyle w:val="Default"/>
              <w:rPr>
                <w:lang w:eastAsia="en-US"/>
              </w:rPr>
            </w:pPr>
          </w:p>
          <w:p w:rsidR="00336418" w:rsidRDefault="00336418">
            <w:pPr>
              <w:pStyle w:val="Default"/>
              <w:rPr>
                <w:lang w:eastAsia="en-US"/>
              </w:rPr>
            </w:pPr>
          </w:p>
          <w:p w:rsidR="00336418" w:rsidRDefault="00336418">
            <w:pPr>
              <w:pStyle w:val="Default"/>
              <w:rPr>
                <w:lang w:eastAsia="en-US"/>
              </w:rPr>
            </w:pPr>
          </w:p>
          <w:p w:rsidR="00336418" w:rsidRDefault="00336418">
            <w:pPr>
              <w:pStyle w:val="Default"/>
              <w:rPr>
                <w:lang w:eastAsia="en-US"/>
              </w:rPr>
            </w:pPr>
          </w:p>
          <w:p w:rsidR="00336418" w:rsidRDefault="00336418">
            <w:pPr>
              <w:pStyle w:val="Default"/>
              <w:rPr>
                <w:lang w:eastAsia="en-US"/>
              </w:rPr>
            </w:pPr>
          </w:p>
          <w:p w:rsidR="00336418" w:rsidRDefault="00336418">
            <w:pPr>
              <w:pStyle w:val="Default"/>
              <w:rPr>
                <w:lang w:eastAsia="en-US"/>
              </w:rPr>
            </w:pPr>
            <w:r>
              <w:rPr>
                <w:lang w:eastAsia="en-US"/>
              </w:rPr>
              <w:t>2015-2020</w:t>
            </w:r>
          </w:p>
          <w:p w:rsidR="00336418" w:rsidRDefault="00336418">
            <w:pPr>
              <w:pStyle w:val="Default"/>
              <w:rPr>
                <w:lang w:eastAsia="en-US"/>
              </w:rPr>
            </w:pPr>
          </w:p>
          <w:p w:rsidR="00336418" w:rsidRDefault="00336418">
            <w:pPr>
              <w:pStyle w:val="Default"/>
              <w:rPr>
                <w:lang w:eastAsia="en-US"/>
              </w:rPr>
            </w:pPr>
          </w:p>
          <w:p w:rsidR="00336418" w:rsidRDefault="00336418">
            <w:pPr>
              <w:pStyle w:val="Default"/>
              <w:rPr>
                <w:lang w:eastAsia="en-US"/>
              </w:rPr>
            </w:pPr>
          </w:p>
          <w:p w:rsidR="00336418" w:rsidRDefault="00336418">
            <w:pPr>
              <w:pStyle w:val="Default"/>
              <w:rPr>
                <w:lang w:eastAsia="en-US"/>
              </w:rPr>
            </w:pPr>
          </w:p>
        </w:tc>
        <w:tc>
          <w:tcPr>
            <w:tcW w:w="2576" w:type="dxa"/>
            <w:tcBorders>
              <w:top w:val="single" w:sz="4" w:space="0" w:color="auto"/>
              <w:left w:val="single" w:sz="4" w:space="0" w:color="auto"/>
              <w:bottom w:val="single" w:sz="4" w:space="0" w:color="auto"/>
              <w:right w:val="single" w:sz="4" w:space="0" w:color="auto"/>
            </w:tcBorders>
          </w:tcPr>
          <w:p w:rsidR="00336418" w:rsidRDefault="00336418">
            <w:pPr>
              <w:pStyle w:val="Default"/>
              <w:rPr>
                <w:lang w:eastAsia="en-US"/>
              </w:rPr>
            </w:pPr>
          </w:p>
          <w:p w:rsidR="00336418" w:rsidRDefault="00336418">
            <w:pPr>
              <w:pStyle w:val="Default"/>
              <w:rPr>
                <w:lang w:eastAsia="en-US"/>
              </w:rPr>
            </w:pPr>
          </w:p>
          <w:p w:rsidR="00336418" w:rsidRDefault="00336418">
            <w:pPr>
              <w:pStyle w:val="Default"/>
              <w:rPr>
                <w:lang w:eastAsia="en-US"/>
              </w:rPr>
            </w:pPr>
          </w:p>
          <w:p w:rsidR="00336418" w:rsidRDefault="00336418">
            <w:pPr>
              <w:pStyle w:val="Default"/>
              <w:rPr>
                <w:lang w:eastAsia="en-US"/>
              </w:rPr>
            </w:pPr>
          </w:p>
          <w:p w:rsidR="00336418" w:rsidRDefault="00336418">
            <w:pPr>
              <w:pStyle w:val="Default"/>
              <w:rPr>
                <w:lang w:eastAsia="en-US"/>
              </w:rPr>
            </w:pPr>
          </w:p>
          <w:p w:rsidR="00336418" w:rsidRDefault="00336418">
            <w:pPr>
              <w:pStyle w:val="Default"/>
              <w:rPr>
                <w:lang w:eastAsia="en-US"/>
              </w:rPr>
            </w:pPr>
            <w:r>
              <w:rPr>
                <w:lang w:eastAsia="en-US"/>
              </w:rPr>
              <w:t>областной бюджет</w:t>
            </w:r>
          </w:p>
          <w:p w:rsidR="00336418" w:rsidRDefault="00336418">
            <w:pPr>
              <w:pStyle w:val="Default"/>
              <w:rPr>
                <w:lang w:eastAsia="en-US"/>
              </w:rPr>
            </w:pPr>
          </w:p>
          <w:p w:rsidR="00336418" w:rsidRDefault="00336418">
            <w:pPr>
              <w:pStyle w:val="Default"/>
              <w:rPr>
                <w:lang w:eastAsia="en-US"/>
              </w:rPr>
            </w:pPr>
          </w:p>
          <w:p w:rsidR="00336418" w:rsidRDefault="00336418">
            <w:pPr>
              <w:pStyle w:val="Default"/>
              <w:rPr>
                <w:lang w:eastAsia="en-US"/>
              </w:rPr>
            </w:pPr>
          </w:p>
        </w:tc>
      </w:tr>
    </w:tbl>
    <w:p w:rsidR="00336418" w:rsidRDefault="00336418" w:rsidP="003364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36418" w:rsidRDefault="00336418" w:rsidP="00336418">
      <w:pPr>
        <w:pStyle w:val="af7"/>
        <w:numPr>
          <w:ilvl w:val="0"/>
          <w:numId w:val="34"/>
        </w:num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ИСТОЧНИКИ ИНВЕСТИЦИЙ, ТАРИФЫ И ДОСТУПНОСТЬ ПРОГРАММЫ </w:t>
      </w:r>
    </w:p>
    <w:p w:rsidR="00336418" w:rsidRDefault="00336418" w:rsidP="00336418">
      <w:pPr>
        <w:pStyle w:val="af7"/>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ДЛЯ НАСЕЛЕНИЯ</w:t>
      </w:r>
    </w:p>
    <w:p w:rsidR="00336418" w:rsidRDefault="00336418" w:rsidP="00336418">
      <w:pPr>
        <w:pStyle w:val="Default"/>
        <w:jc w:val="both"/>
      </w:pPr>
      <w:r>
        <w:t xml:space="preserve">     Финансовое обеспечение мероприятий Программы осуществляется за счет средств бюджета сельского поселения «Деревня Михеево», средств федерального и областного </w:t>
      </w:r>
      <w:r>
        <w:lastRenderedPageBreak/>
        <w:t>бюджетов в рамках финансирования областных и федеральных программ по развитию систем коммунальной инфраструктуры, а также сре</w:t>
      </w:r>
      <w:proofErr w:type="gramStart"/>
      <w:r>
        <w:t>дств пр</w:t>
      </w:r>
      <w:proofErr w:type="gramEnd"/>
      <w:r>
        <w:t xml:space="preserve">едприятий  коммунального комплекса, осуществляющих деятельность на территории муниципалитета,  включенных в соответствующие проекты инвестиционных программ. Инвестиционными источниками предприятий коммунального комплекса являются амортизация, прибыль, а также заемные средства. </w:t>
      </w:r>
    </w:p>
    <w:p w:rsidR="00336418" w:rsidRDefault="00336418" w:rsidP="00336418">
      <w:pPr>
        <w:pStyle w:val="Default"/>
        <w:rPr>
          <w:color w:val="auto"/>
        </w:rPr>
      </w:pPr>
      <w:r>
        <w:rPr>
          <w:color w:val="auto"/>
        </w:rPr>
        <w:t xml:space="preserve">      Объемы финансирования Программы за счет средств бюджета муниципального образования сельское  поселение «Деревня Михеево»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 </w:t>
      </w:r>
    </w:p>
    <w:p w:rsidR="00336418" w:rsidRDefault="00336418" w:rsidP="0033641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Пересмотр тарифов на ЖКУ производится в соответствии с действующим законодательством.</w:t>
      </w:r>
    </w:p>
    <w:p w:rsidR="00336418" w:rsidRDefault="00336418" w:rsidP="0033641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рамках реализации данной программы в соответствии со стратегическими приоритетами развития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336418" w:rsidRDefault="00336418" w:rsidP="0033641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Исполнителями программы являются администрация сельского поселения и организации коммунального комплекса.</w:t>
      </w:r>
    </w:p>
    <w:p w:rsidR="00336418" w:rsidRDefault="00336418" w:rsidP="00336418">
      <w:pPr>
        <w:autoSpaceDE w:val="0"/>
        <w:autoSpaceDN w:val="0"/>
        <w:adjustRightInd w:val="0"/>
        <w:spacing w:line="240" w:lineRule="auto"/>
        <w:ind w:firstLine="540"/>
        <w:rPr>
          <w:rFonts w:ascii="Times New Roman" w:hAnsi="Times New Roman" w:cs="Times New Roman"/>
          <w:b/>
          <w:bCs/>
          <w:sz w:val="24"/>
          <w:szCs w:val="24"/>
        </w:rPr>
      </w:pPr>
    </w:p>
    <w:p w:rsidR="00336418" w:rsidRDefault="00336418" w:rsidP="00336418">
      <w:pPr>
        <w:pStyle w:val="Default"/>
        <w:jc w:val="center"/>
      </w:pPr>
      <w:r>
        <w:rPr>
          <w:b/>
          <w:bCs/>
          <w:color w:val="auto"/>
        </w:rPr>
        <w:t>7. УПРАВЛЕНИЕ ПРОГРАММОЙ</w:t>
      </w:r>
      <w:r>
        <w:rPr>
          <w:b/>
          <w:bCs/>
        </w:rPr>
        <w:t xml:space="preserve"> И </w:t>
      </w:r>
      <w:proofErr w:type="gramStart"/>
      <w:r>
        <w:rPr>
          <w:b/>
          <w:bCs/>
        </w:rPr>
        <w:t>КОНТРОЛЬ ЗА</w:t>
      </w:r>
      <w:proofErr w:type="gramEnd"/>
      <w:r>
        <w:rPr>
          <w:b/>
          <w:bCs/>
        </w:rPr>
        <w:t xml:space="preserve"> ХОДОМ РЕАЛИЗАЦИИ</w:t>
      </w:r>
    </w:p>
    <w:p w:rsidR="00336418" w:rsidRDefault="00336418" w:rsidP="00336418">
      <w:pPr>
        <w:pStyle w:val="Default"/>
        <w:jc w:val="both"/>
      </w:pPr>
      <w:r>
        <w:t xml:space="preserve">      </w:t>
      </w:r>
    </w:p>
    <w:p w:rsidR="00336418" w:rsidRDefault="00336418" w:rsidP="00336418">
      <w:pPr>
        <w:shd w:val="clear" w:color="auto" w:fill="FFFFFF"/>
        <w:spacing w:after="0" w:line="240" w:lineRule="auto"/>
        <w:ind w:left="360"/>
        <w:jc w:val="both"/>
        <w:outlineLvl w:val="0"/>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 xml:space="preserve">  Программа реализуются администрацией муниципального образования сельское поселение «Деревня Михеево», а  также предприятиями коммунального комплекса муниципального образования сельского поселения «Деревня Михеево».</w:t>
      </w:r>
      <w:r>
        <w:rPr>
          <w:rFonts w:ascii="Times New Roman" w:eastAsia="Times New Roman" w:hAnsi="Times New Roman" w:cs="Times New Roman"/>
          <w:b/>
          <w:bCs/>
          <w:color w:val="000000"/>
          <w:sz w:val="24"/>
          <w:szCs w:val="24"/>
          <w:lang w:eastAsia="ru-RU"/>
        </w:rPr>
        <w:t xml:space="preserve"> </w:t>
      </w:r>
    </w:p>
    <w:p w:rsidR="00336418" w:rsidRDefault="00336418" w:rsidP="00336418">
      <w:pPr>
        <w:spacing w:after="120" w:line="240" w:lineRule="auto"/>
        <w:ind w:firstLine="360"/>
        <w:jc w:val="both"/>
        <w:rPr>
          <w:rFonts w:ascii="Times New Roman" w:eastAsia="Arial" w:hAnsi="Times New Roman" w:cs="Times New Roman"/>
          <w:sz w:val="24"/>
          <w:szCs w:val="24"/>
        </w:rPr>
      </w:pPr>
      <w:r>
        <w:rPr>
          <w:rFonts w:ascii="Times New Roman" w:eastAsia="Arial" w:hAnsi="Times New Roman" w:cs="Times New Roman"/>
          <w:sz w:val="24"/>
          <w:szCs w:val="24"/>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сельского поселения.</w:t>
      </w:r>
    </w:p>
    <w:p w:rsidR="00336418" w:rsidRDefault="00336418" w:rsidP="00336418">
      <w:pPr>
        <w:suppressAutoHyphens/>
        <w:autoSpaceDE w:val="0"/>
        <w:spacing w:after="0" w:line="240" w:lineRule="auto"/>
        <w:ind w:firstLine="540"/>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Программа комплексного </w:t>
      </w:r>
      <w:proofErr w:type="gramStart"/>
      <w:r>
        <w:rPr>
          <w:rFonts w:ascii="Times New Roman" w:eastAsia="Arial" w:hAnsi="Times New Roman" w:cs="Times New Roman"/>
          <w:sz w:val="24"/>
          <w:szCs w:val="24"/>
          <w:lang w:eastAsia="ar-SA"/>
        </w:rPr>
        <w:t>развития систем коммунальной инфраструктуры муниципального образования сельского  поселения</w:t>
      </w:r>
      <w:proofErr w:type="gramEnd"/>
      <w:r>
        <w:rPr>
          <w:rFonts w:ascii="Times New Roman" w:eastAsia="Arial" w:hAnsi="Times New Roman" w:cs="Times New Roman"/>
          <w:sz w:val="24"/>
          <w:szCs w:val="24"/>
          <w:lang w:eastAsia="ar-SA"/>
        </w:rPr>
        <w:t xml:space="preserve">  на 2014-2023 годы направлена на снижение уровня износа, повышение качества предоставляемых коммунальных услуг, улучшение экологической ситуации.</w:t>
      </w:r>
    </w:p>
    <w:p w:rsidR="00336418" w:rsidRDefault="00336418" w:rsidP="00336418">
      <w:pPr>
        <w:suppressAutoHyphens/>
        <w:autoSpaceDE w:val="0"/>
        <w:spacing w:after="0" w:line="240" w:lineRule="auto"/>
        <w:ind w:firstLine="540"/>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336418" w:rsidRDefault="00336418" w:rsidP="00336418">
      <w:pPr>
        <w:suppressAutoHyphens/>
        <w:autoSpaceDE w:val="0"/>
        <w:spacing w:after="0" w:line="240" w:lineRule="auto"/>
        <w:ind w:firstLine="540"/>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p>
    <w:p w:rsidR="00336418" w:rsidRDefault="00336418" w:rsidP="00336418">
      <w:pPr>
        <w:suppressAutoHyphens/>
        <w:autoSpaceDE w:val="0"/>
        <w:spacing w:after="0" w:line="240" w:lineRule="auto"/>
        <w:ind w:firstLine="540"/>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Предусматривается оказание методического содействия предприятиям, оказывающим коммунальные услуги при осуществлении заимствований с целью модернизации объектов коммунальной инфраструктуры.</w:t>
      </w:r>
    </w:p>
    <w:p w:rsidR="00336418" w:rsidRDefault="00336418" w:rsidP="00336418">
      <w:pPr>
        <w:suppressAutoHyphens/>
        <w:autoSpaceDE w:val="0"/>
        <w:spacing w:after="0" w:line="240" w:lineRule="auto"/>
        <w:ind w:firstLine="540"/>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 направленных на замену объектов с высоким уровнем износа;</w:t>
      </w:r>
    </w:p>
    <w:p w:rsidR="00336418" w:rsidRDefault="00336418" w:rsidP="00336418">
      <w:pPr>
        <w:pStyle w:val="Default"/>
        <w:jc w:val="both"/>
      </w:pPr>
      <w:r>
        <w:t xml:space="preserve">         При реализации Программы назначаются координаторы Программы, обеспечивающее общее управление реализацией конкретных мероприятий Программы. 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w:t>
      </w:r>
      <w:proofErr w:type="gramStart"/>
      <w:r>
        <w:lastRenderedPageBreak/>
        <w:t>значений целевых показателей эффективности развития систем коммунальной инфраструктуры муниципального образования</w:t>
      </w:r>
      <w:proofErr w:type="gramEnd"/>
      <w:r>
        <w:t xml:space="preserve"> сельское поселение Деревня Михеево». </w:t>
      </w:r>
    </w:p>
    <w:p w:rsidR="00336418" w:rsidRDefault="00336418" w:rsidP="00336418">
      <w:pPr>
        <w:pStyle w:val="Default"/>
        <w:jc w:val="both"/>
      </w:pPr>
      <w:r>
        <w:t xml:space="preserve">        Общий </w:t>
      </w:r>
      <w:proofErr w:type="gramStart"/>
      <w:r>
        <w:t>контроль за</w:t>
      </w:r>
      <w:proofErr w:type="gramEnd"/>
      <w:r>
        <w:t xml:space="preserve"> ходом реализации Программы осуществляет глава администрации муниципального образования сельское поселение «Михеево». </w:t>
      </w:r>
    </w:p>
    <w:p w:rsidR="00336418" w:rsidRDefault="00336418" w:rsidP="00336418">
      <w:pPr>
        <w:pStyle w:val="Default"/>
        <w:jc w:val="both"/>
      </w:pPr>
      <w:r>
        <w:t xml:space="preserve">        Финансирование расходов на реализацию Программы осуществляется в порядке, установленном бюджетным процессом муниципального образования сельское поселение «Деревня Михеево», а также определенное условиями софинансирования мероприятий в рамках федеральных и областных программам в сфере ЖКХ,  финансово-хозяйственными планами предприятий коммунального комплекса муниципального образования сельское поселение «Деревня Михеево». </w:t>
      </w:r>
    </w:p>
    <w:p w:rsidR="00336418" w:rsidRDefault="00336418" w:rsidP="00336418">
      <w:pPr>
        <w:shd w:val="clear" w:color="auto" w:fill="FFFFFF"/>
        <w:spacing w:after="0" w:line="240" w:lineRule="auto"/>
        <w:ind w:firstLine="567"/>
        <w:jc w:val="both"/>
        <w:outlineLvl w:val="0"/>
        <w:rPr>
          <w:rFonts w:ascii="Times New Roman" w:eastAsia="Calibri" w:hAnsi="Times New Roman" w:cs="Times New Roman"/>
          <w:sz w:val="24"/>
          <w:szCs w:val="24"/>
        </w:rPr>
      </w:pPr>
      <w:r>
        <w:rPr>
          <w:rFonts w:ascii="Times New Roman" w:hAnsi="Times New Roman" w:cs="Times New Roman"/>
          <w:sz w:val="24"/>
          <w:szCs w:val="24"/>
        </w:rPr>
        <w:t>Отчет о ходе выполнения мероприятий Программы  ежегодно  подлежит рассмотрению на заседании Сельской Думы сельского  поселения «Деревня Михеево</w:t>
      </w:r>
    </w:p>
    <w:p w:rsidR="00336418" w:rsidRDefault="00336418" w:rsidP="00336418">
      <w:pPr>
        <w:suppressAutoHyphens/>
        <w:autoSpaceDE w:val="0"/>
        <w:spacing w:after="0" w:line="240" w:lineRule="auto"/>
        <w:ind w:firstLine="540"/>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Программа действует с 10 октября 2014 года по 31 декабря 2023 года. Реализация программы будет осуществляться весь период.</w:t>
      </w:r>
    </w:p>
    <w:p w:rsidR="00254C32" w:rsidRDefault="00254C32"/>
    <w:sectPr w:rsidR="00254C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CFA" w:rsidRDefault="00835CFA" w:rsidP="00336418">
      <w:pPr>
        <w:spacing w:after="0" w:line="240" w:lineRule="auto"/>
      </w:pPr>
      <w:r>
        <w:separator/>
      </w:r>
    </w:p>
  </w:endnote>
  <w:endnote w:type="continuationSeparator" w:id="0">
    <w:p w:rsidR="00835CFA" w:rsidRDefault="00835CFA" w:rsidP="00336418">
      <w:pPr>
        <w:spacing w:after="0" w:line="240" w:lineRule="auto"/>
      </w:pPr>
      <w:r>
        <w:continuationSeparator/>
      </w:r>
    </w:p>
  </w:endnote>
  <w:endnote w:id="1">
    <w:p w:rsidR="00A46C79" w:rsidRDefault="00A46C79" w:rsidP="00336418">
      <w:pPr>
        <w:pStyle w:val="ac"/>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CFA" w:rsidRDefault="00835CFA" w:rsidP="00336418">
      <w:pPr>
        <w:spacing w:after="0" w:line="240" w:lineRule="auto"/>
      </w:pPr>
      <w:r>
        <w:separator/>
      </w:r>
    </w:p>
  </w:footnote>
  <w:footnote w:type="continuationSeparator" w:id="0">
    <w:p w:rsidR="00835CFA" w:rsidRDefault="00835CFA" w:rsidP="00336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CC87A2D"/>
    <w:multiLevelType w:val="hybridMultilevel"/>
    <w:tmpl w:val="BE7C4CE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10541707"/>
    <w:multiLevelType w:val="multilevel"/>
    <w:tmpl w:val="B396033A"/>
    <w:styleLink w:val="3"/>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1CF67CA"/>
    <w:multiLevelType w:val="multilevel"/>
    <w:tmpl w:val="B396033A"/>
    <w:numStyleLink w:val="3"/>
  </w:abstractNum>
  <w:abstractNum w:abstractNumId="4">
    <w:nsid w:val="1698698F"/>
    <w:multiLevelType w:val="multilevel"/>
    <w:tmpl w:val="9A32E2F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2880" w:hanging="72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320" w:hanging="1080"/>
      </w:pPr>
    </w:lvl>
  </w:abstractNum>
  <w:abstractNum w:abstractNumId="5">
    <w:nsid w:val="1CAE7F5F"/>
    <w:multiLevelType w:val="hybridMultilevel"/>
    <w:tmpl w:val="511C1F28"/>
    <w:lvl w:ilvl="0" w:tplc="04190001">
      <w:start w:val="1"/>
      <w:numFmt w:val="decimal"/>
      <w:lvlText w:val="%1."/>
      <w:lvlJc w:val="left"/>
      <w:pPr>
        <w:tabs>
          <w:tab w:val="num" w:pos="1495"/>
        </w:tabs>
        <w:ind w:left="1495" w:hanging="360"/>
      </w:pPr>
    </w:lvl>
    <w:lvl w:ilvl="1" w:tplc="04190003">
      <w:start w:val="1"/>
      <w:numFmt w:val="lowerLetter"/>
      <w:lvlText w:val="%2."/>
      <w:lvlJc w:val="left"/>
      <w:pPr>
        <w:tabs>
          <w:tab w:val="num" w:pos="2215"/>
        </w:tabs>
        <w:ind w:left="2215" w:hanging="360"/>
      </w:pPr>
    </w:lvl>
    <w:lvl w:ilvl="2" w:tplc="04190005">
      <w:start w:val="1"/>
      <w:numFmt w:val="lowerRoman"/>
      <w:lvlText w:val="%3."/>
      <w:lvlJc w:val="right"/>
      <w:pPr>
        <w:tabs>
          <w:tab w:val="num" w:pos="2935"/>
        </w:tabs>
        <w:ind w:left="2935" w:hanging="180"/>
      </w:pPr>
    </w:lvl>
    <w:lvl w:ilvl="3" w:tplc="04190001">
      <w:start w:val="1"/>
      <w:numFmt w:val="decimal"/>
      <w:lvlText w:val="%4."/>
      <w:lvlJc w:val="left"/>
      <w:pPr>
        <w:tabs>
          <w:tab w:val="num" w:pos="3655"/>
        </w:tabs>
        <w:ind w:left="3655" w:hanging="360"/>
      </w:pPr>
    </w:lvl>
    <w:lvl w:ilvl="4" w:tplc="04190003">
      <w:start w:val="1"/>
      <w:numFmt w:val="lowerLetter"/>
      <w:lvlText w:val="%5."/>
      <w:lvlJc w:val="left"/>
      <w:pPr>
        <w:tabs>
          <w:tab w:val="num" w:pos="4375"/>
        </w:tabs>
        <w:ind w:left="4375" w:hanging="360"/>
      </w:pPr>
    </w:lvl>
    <w:lvl w:ilvl="5" w:tplc="04190005">
      <w:start w:val="1"/>
      <w:numFmt w:val="lowerRoman"/>
      <w:lvlText w:val="%6."/>
      <w:lvlJc w:val="right"/>
      <w:pPr>
        <w:tabs>
          <w:tab w:val="num" w:pos="5095"/>
        </w:tabs>
        <w:ind w:left="5095" w:hanging="180"/>
      </w:pPr>
    </w:lvl>
    <w:lvl w:ilvl="6" w:tplc="04190001">
      <w:start w:val="1"/>
      <w:numFmt w:val="decimal"/>
      <w:lvlText w:val="%7."/>
      <w:lvlJc w:val="left"/>
      <w:pPr>
        <w:tabs>
          <w:tab w:val="num" w:pos="5815"/>
        </w:tabs>
        <w:ind w:left="5815" w:hanging="360"/>
      </w:pPr>
    </w:lvl>
    <w:lvl w:ilvl="7" w:tplc="04190003">
      <w:start w:val="1"/>
      <w:numFmt w:val="lowerLetter"/>
      <w:lvlText w:val="%8."/>
      <w:lvlJc w:val="left"/>
      <w:pPr>
        <w:tabs>
          <w:tab w:val="num" w:pos="6535"/>
        </w:tabs>
        <w:ind w:left="6535" w:hanging="360"/>
      </w:pPr>
    </w:lvl>
    <w:lvl w:ilvl="8" w:tplc="04190005">
      <w:start w:val="1"/>
      <w:numFmt w:val="lowerRoman"/>
      <w:lvlText w:val="%9."/>
      <w:lvlJc w:val="right"/>
      <w:pPr>
        <w:tabs>
          <w:tab w:val="num" w:pos="7255"/>
        </w:tabs>
        <w:ind w:left="7255" w:hanging="180"/>
      </w:pPr>
    </w:lvl>
  </w:abstractNum>
  <w:abstractNum w:abstractNumId="6">
    <w:nsid w:val="1D382C0F"/>
    <w:multiLevelType w:val="hybridMultilevel"/>
    <w:tmpl w:val="810AD6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cs="Times New Roman"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Times New Roman"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Times New Roman"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8">
    <w:nsid w:val="2343774C"/>
    <w:multiLevelType w:val="multilevel"/>
    <w:tmpl w:val="B396033A"/>
    <w:numStyleLink w:val="3"/>
  </w:abstractNum>
  <w:abstractNum w:abstractNumId="9">
    <w:nsid w:val="2E39014E"/>
    <w:multiLevelType w:val="multilevel"/>
    <w:tmpl w:val="0B5C0D44"/>
    <w:lvl w:ilvl="0">
      <w:start w:val="9"/>
      <w:numFmt w:val="decimal"/>
      <w:lvlText w:val="%1."/>
      <w:lvlJc w:val="left"/>
      <w:pPr>
        <w:tabs>
          <w:tab w:val="num" w:pos="390"/>
        </w:tabs>
        <w:ind w:left="390" w:hanging="39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0">
    <w:nsid w:val="38E02A4E"/>
    <w:multiLevelType w:val="hybridMultilevel"/>
    <w:tmpl w:val="58D2CC02"/>
    <w:lvl w:ilvl="0" w:tplc="FFFFFFFF">
      <w:start w:val="1"/>
      <w:numFmt w:val="bullet"/>
      <w:lvlText w:val=""/>
      <w:lvlJc w:val="left"/>
      <w:pPr>
        <w:ind w:left="1260" w:hanging="360"/>
      </w:pPr>
      <w:rPr>
        <w:rFonts w:ascii="Symbol" w:hAnsi="Symbol" w:hint="default"/>
      </w:rPr>
    </w:lvl>
    <w:lvl w:ilvl="1" w:tplc="FFFFFFFF">
      <w:start w:val="1"/>
      <w:numFmt w:val="bullet"/>
      <w:lvlText w:val="o"/>
      <w:lvlJc w:val="left"/>
      <w:pPr>
        <w:ind w:left="1980" w:hanging="360"/>
      </w:pPr>
      <w:rPr>
        <w:rFonts w:ascii="Courier New" w:hAnsi="Courier New" w:cs="Times New Roman"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cs="Times New Roman" w:hint="default"/>
      </w:rPr>
    </w:lvl>
    <w:lvl w:ilvl="5" w:tplc="FFFFFFFF">
      <w:start w:val="1"/>
      <w:numFmt w:val="bullet"/>
      <w:lvlText w:val=""/>
      <w:lvlJc w:val="left"/>
      <w:pPr>
        <w:ind w:left="4860" w:hanging="360"/>
      </w:pPr>
      <w:rPr>
        <w:rFonts w:ascii="Wingdings" w:hAnsi="Wingdings" w:hint="default"/>
      </w:rPr>
    </w:lvl>
    <w:lvl w:ilvl="6" w:tplc="FFFFFFFF">
      <w:start w:val="1"/>
      <w:numFmt w:val="bullet"/>
      <w:lvlText w:val=""/>
      <w:lvlJc w:val="left"/>
      <w:pPr>
        <w:ind w:left="5580" w:hanging="360"/>
      </w:pPr>
      <w:rPr>
        <w:rFonts w:ascii="Symbol" w:hAnsi="Symbol" w:hint="default"/>
      </w:rPr>
    </w:lvl>
    <w:lvl w:ilvl="7" w:tplc="FFFFFFFF">
      <w:start w:val="1"/>
      <w:numFmt w:val="bullet"/>
      <w:lvlText w:val="o"/>
      <w:lvlJc w:val="left"/>
      <w:pPr>
        <w:ind w:left="6300" w:hanging="360"/>
      </w:pPr>
      <w:rPr>
        <w:rFonts w:ascii="Courier New" w:hAnsi="Courier New" w:cs="Times New Roman" w:hint="default"/>
      </w:rPr>
    </w:lvl>
    <w:lvl w:ilvl="8" w:tplc="FFFFFFFF">
      <w:start w:val="1"/>
      <w:numFmt w:val="bullet"/>
      <w:lvlText w:val=""/>
      <w:lvlJc w:val="left"/>
      <w:pPr>
        <w:ind w:left="7020" w:hanging="360"/>
      </w:pPr>
      <w:rPr>
        <w:rFonts w:ascii="Wingdings" w:hAnsi="Wingdings" w:hint="default"/>
      </w:rPr>
    </w:lvl>
  </w:abstractNum>
  <w:abstractNum w:abstractNumId="11">
    <w:nsid w:val="42422CD9"/>
    <w:multiLevelType w:val="hybridMultilevel"/>
    <w:tmpl w:val="676C1C0C"/>
    <w:lvl w:ilvl="0" w:tplc="9F505AA2">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440834CC"/>
    <w:multiLevelType w:val="hybridMultilevel"/>
    <w:tmpl w:val="589846DC"/>
    <w:lvl w:ilvl="0" w:tplc="2F924B18">
      <w:start w:val="1"/>
      <w:numFmt w:val="decimal"/>
      <w:lvlText w:val="%1."/>
      <w:lvlJc w:val="left"/>
      <w:pPr>
        <w:tabs>
          <w:tab w:val="num" w:pos="1571"/>
        </w:tabs>
        <w:ind w:left="1571" w:hanging="360"/>
      </w:pPr>
    </w:lvl>
    <w:lvl w:ilvl="1" w:tplc="04190003">
      <w:start w:val="1"/>
      <w:numFmt w:val="lowerLetter"/>
      <w:lvlText w:val="%2."/>
      <w:lvlJc w:val="left"/>
      <w:pPr>
        <w:tabs>
          <w:tab w:val="num" w:pos="2291"/>
        </w:tabs>
        <w:ind w:left="2291" w:hanging="360"/>
      </w:pPr>
    </w:lvl>
    <w:lvl w:ilvl="2" w:tplc="04190005">
      <w:start w:val="1"/>
      <w:numFmt w:val="lowerRoman"/>
      <w:lvlText w:val="%3."/>
      <w:lvlJc w:val="right"/>
      <w:pPr>
        <w:tabs>
          <w:tab w:val="num" w:pos="3011"/>
        </w:tabs>
        <w:ind w:left="3011" w:hanging="180"/>
      </w:pPr>
    </w:lvl>
    <w:lvl w:ilvl="3" w:tplc="04190001">
      <w:start w:val="1"/>
      <w:numFmt w:val="decimal"/>
      <w:lvlText w:val="%4."/>
      <w:lvlJc w:val="left"/>
      <w:pPr>
        <w:tabs>
          <w:tab w:val="num" w:pos="3731"/>
        </w:tabs>
        <w:ind w:left="3731" w:hanging="360"/>
      </w:pPr>
    </w:lvl>
    <w:lvl w:ilvl="4" w:tplc="04190003">
      <w:start w:val="1"/>
      <w:numFmt w:val="lowerLetter"/>
      <w:lvlText w:val="%5."/>
      <w:lvlJc w:val="left"/>
      <w:pPr>
        <w:tabs>
          <w:tab w:val="num" w:pos="4451"/>
        </w:tabs>
        <w:ind w:left="4451" w:hanging="360"/>
      </w:pPr>
    </w:lvl>
    <w:lvl w:ilvl="5" w:tplc="04190005">
      <w:start w:val="1"/>
      <w:numFmt w:val="lowerRoman"/>
      <w:lvlText w:val="%6."/>
      <w:lvlJc w:val="right"/>
      <w:pPr>
        <w:tabs>
          <w:tab w:val="num" w:pos="5171"/>
        </w:tabs>
        <w:ind w:left="5171" w:hanging="180"/>
      </w:pPr>
    </w:lvl>
    <w:lvl w:ilvl="6" w:tplc="04190001">
      <w:start w:val="1"/>
      <w:numFmt w:val="decimal"/>
      <w:lvlText w:val="%7."/>
      <w:lvlJc w:val="left"/>
      <w:pPr>
        <w:tabs>
          <w:tab w:val="num" w:pos="5891"/>
        </w:tabs>
        <w:ind w:left="5891" w:hanging="360"/>
      </w:pPr>
    </w:lvl>
    <w:lvl w:ilvl="7" w:tplc="04190003">
      <w:start w:val="1"/>
      <w:numFmt w:val="lowerLetter"/>
      <w:lvlText w:val="%8."/>
      <w:lvlJc w:val="left"/>
      <w:pPr>
        <w:tabs>
          <w:tab w:val="num" w:pos="6611"/>
        </w:tabs>
        <w:ind w:left="6611" w:hanging="360"/>
      </w:pPr>
    </w:lvl>
    <w:lvl w:ilvl="8" w:tplc="04190005">
      <w:start w:val="1"/>
      <w:numFmt w:val="lowerRoman"/>
      <w:lvlText w:val="%9."/>
      <w:lvlJc w:val="right"/>
      <w:pPr>
        <w:tabs>
          <w:tab w:val="num" w:pos="7331"/>
        </w:tabs>
        <w:ind w:left="7331" w:hanging="180"/>
      </w:pPr>
    </w:lvl>
  </w:abstractNum>
  <w:abstractNum w:abstractNumId="13">
    <w:nsid w:val="4B7E5F02"/>
    <w:multiLevelType w:val="multilevel"/>
    <w:tmpl w:val="B396033A"/>
    <w:numStyleLink w:val="3"/>
  </w:abstractNum>
  <w:abstractNum w:abstractNumId="14">
    <w:nsid w:val="5FE34C41"/>
    <w:multiLevelType w:val="hybridMultilevel"/>
    <w:tmpl w:val="37FC17CC"/>
    <w:lvl w:ilvl="0" w:tplc="69625528">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E142D3"/>
    <w:multiLevelType w:val="hybridMultilevel"/>
    <w:tmpl w:val="68AAA7BC"/>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DF525DE"/>
    <w:multiLevelType w:val="hybridMultilevel"/>
    <w:tmpl w:val="2B244F46"/>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4F377C"/>
    <w:multiLevelType w:val="hybridMultilevel"/>
    <w:tmpl w:val="7A407042"/>
    <w:lvl w:ilvl="0" w:tplc="FFFFFFFF">
      <w:start w:val="1"/>
      <w:numFmt w:val="bullet"/>
      <w:lvlText w:val=""/>
      <w:lvlJc w:val="left"/>
      <w:pPr>
        <w:tabs>
          <w:tab w:val="num" w:pos="3880"/>
        </w:tabs>
        <w:ind w:left="3880" w:hanging="360"/>
      </w:pPr>
      <w:rPr>
        <w:rFonts w:ascii="Symbol" w:hAnsi="Symbol" w:hint="default"/>
      </w:rPr>
    </w:lvl>
    <w:lvl w:ilvl="1" w:tplc="FFFFFFFF">
      <w:start w:val="1"/>
      <w:numFmt w:val="decimal"/>
      <w:lvlText w:val="%2."/>
      <w:lvlJc w:val="left"/>
      <w:pPr>
        <w:tabs>
          <w:tab w:val="num" w:pos="1222"/>
        </w:tabs>
        <w:ind w:left="1222" w:hanging="360"/>
      </w:pPr>
    </w:lvl>
    <w:lvl w:ilvl="2" w:tplc="FFFFFFFF">
      <w:start w:val="1"/>
      <w:numFmt w:val="bullet"/>
      <w:lvlText w:val=""/>
      <w:lvlJc w:val="left"/>
      <w:pPr>
        <w:tabs>
          <w:tab w:val="num" w:pos="1942"/>
        </w:tabs>
        <w:ind w:left="1942" w:hanging="360"/>
      </w:pPr>
      <w:rPr>
        <w:rFonts w:ascii="Wingdings" w:hAnsi="Wingdings" w:hint="default"/>
      </w:rPr>
    </w:lvl>
    <w:lvl w:ilvl="3" w:tplc="FFFFFFFF">
      <w:start w:val="1"/>
      <w:numFmt w:val="bullet"/>
      <w:lvlText w:val=""/>
      <w:lvlJc w:val="left"/>
      <w:pPr>
        <w:tabs>
          <w:tab w:val="num" w:pos="2662"/>
        </w:tabs>
        <w:ind w:left="2662" w:hanging="360"/>
      </w:pPr>
      <w:rPr>
        <w:rFonts w:ascii="Symbol" w:hAnsi="Symbol" w:hint="default"/>
      </w:rPr>
    </w:lvl>
    <w:lvl w:ilvl="4" w:tplc="FFFFFFFF">
      <w:start w:val="1"/>
      <w:numFmt w:val="bullet"/>
      <w:lvlText w:val="o"/>
      <w:lvlJc w:val="left"/>
      <w:pPr>
        <w:tabs>
          <w:tab w:val="num" w:pos="3382"/>
        </w:tabs>
        <w:ind w:left="3382" w:hanging="360"/>
      </w:pPr>
      <w:rPr>
        <w:rFonts w:ascii="Courier New" w:hAnsi="Courier New" w:cs="Courier New" w:hint="default"/>
      </w:rPr>
    </w:lvl>
    <w:lvl w:ilvl="5" w:tplc="FFFFFFFF">
      <w:start w:val="1"/>
      <w:numFmt w:val="bullet"/>
      <w:lvlText w:val=""/>
      <w:lvlJc w:val="left"/>
      <w:pPr>
        <w:tabs>
          <w:tab w:val="num" w:pos="4102"/>
        </w:tabs>
        <w:ind w:left="4102" w:hanging="360"/>
      </w:pPr>
      <w:rPr>
        <w:rFonts w:ascii="Wingdings" w:hAnsi="Wingdings" w:hint="default"/>
      </w:rPr>
    </w:lvl>
    <w:lvl w:ilvl="6" w:tplc="FFFFFFFF">
      <w:start w:val="1"/>
      <w:numFmt w:val="bullet"/>
      <w:lvlText w:val=""/>
      <w:lvlJc w:val="left"/>
      <w:pPr>
        <w:tabs>
          <w:tab w:val="num" w:pos="4822"/>
        </w:tabs>
        <w:ind w:left="4822" w:hanging="360"/>
      </w:pPr>
      <w:rPr>
        <w:rFonts w:ascii="Symbol" w:hAnsi="Symbol" w:hint="default"/>
      </w:rPr>
    </w:lvl>
    <w:lvl w:ilvl="7" w:tplc="FFFFFFFF">
      <w:start w:val="1"/>
      <w:numFmt w:val="bullet"/>
      <w:lvlText w:val="o"/>
      <w:lvlJc w:val="left"/>
      <w:pPr>
        <w:tabs>
          <w:tab w:val="num" w:pos="5542"/>
        </w:tabs>
        <w:ind w:left="5542" w:hanging="360"/>
      </w:pPr>
      <w:rPr>
        <w:rFonts w:ascii="Courier New" w:hAnsi="Courier New" w:cs="Courier New" w:hint="default"/>
      </w:rPr>
    </w:lvl>
    <w:lvl w:ilvl="8" w:tplc="FFFFFFFF">
      <w:start w:val="1"/>
      <w:numFmt w:val="bullet"/>
      <w:lvlText w:val=""/>
      <w:lvlJc w:val="left"/>
      <w:pPr>
        <w:tabs>
          <w:tab w:val="num" w:pos="6262"/>
        </w:tabs>
        <w:ind w:left="6262" w:hanging="360"/>
      </w:pPr>
      <w:rPr>
        <w:rFonts w:ascii="Wingdings" w:hAnsi="Wingdings" w:hint="default"/>
      </w:rPr>
    </w:lvl>
  </w:abstractNum>
  <w:abstractNum w:abstractNumId="18">
    <w:nsid w:val="7CDD0F38"/>
    <w:multiLevelType w:val="multilevel"/>
    <w:tmpl w:val="B396033A"/>
    <w:numStyleLink w:val="3"/>
  </w:abstractNum>
  <w:num w:numId="1">
    <w:abstractNumId w:val="11"/>
  </w:num>
  <w:num w:numId="2">
    <w:abstractNumId w:val="11"/>
  </w:num>
  <w:num w:numId="3">
    <w:abstractNumId w:val="10"/>
  </w:num>
  <w:num w:numId="4">
    <w:abstractNumId w:val="10"/>
  </w:num>
  <w:num w:numId="5">
    <w:abstractNumId w:val="8"/>
  </w:num>
  <w:num w:numId="6">
    <w:abstractNumId w:val="8"/>
  </w:num>
  <w:num w:numId="7">
    <w:abstractNumId w:val="18"/>
  </w:num>
  <w:num w:numId="8">
    <w:abstractNumId w:val="18"/>
  </w:num>
  <w:num w:numId="9">
    <w:abstractNumId w:val="13"/>
  </w:num>
  <w:num w:numId="10">
    <w:abstractNumId w:val="13"/>
  </w:num>
  <w:num w:numId="11">
    <w:abstractNumId w:val="3"/>
  </w:num>
  <w:num w:numId="12">
    <w:abstractNumId w:val="3"/>
  </w:num>
  <w:num w:numId="13">
    <w:abstractNumId w:val="17"/>
  </w:num>
  <w:num w:numId="14">
    <w:abstractNumId w:val="17"/>
    <w:lvlOverride w:ilvl="0"/>
    <w:lvlOverride w:ilvl="1">
      <w:startOverride w:val="1"/>
    </w:lvlOverride>
    <w:lvlOverride w:ilvl="2"/>
    <w:lvlOverride w:ilvl="3"/>
    <w:lvlOverride w:ilvl="4"/>
    <w:lvlOverride w:ilvl="5"/>
    <w:lvlOverride w:ilvl="6"/>
    <w:lvlOverride w:ilvl="7"/>
    <w:lvlOverride w:ilvl="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18"/>
    <w:rsid w:val="001A363E"/>
    <w:rsid w:val="001C23F6"/>
    <w:rsid w:val="00254C32"/>
    <w:rsid w:val="00336418"/>
    <w:rsid w:val="005901B2"/>
    <w:rsid w:val="00835CFA"/>
    <w:rsid w:val="00A46C79"/>
    <w:rsid w:val="00E8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418"/>
  </w:style>
  <w:style w:type="paragraph" w:styleId="1">
    <w:name w:val="heading 1"/>
    <w:basedOn w:val="a"/>
    <w:link w:val="10"/>
    <w:uiPriority w:val="9"/>
    <w:qFormat/>
    <w:rsid w:val="00336418"/>
    <w:pPr>
      <w:spacing w:after="136" w:line="288" w:lineRule="atLeast"/>
      <w:outlineLvl w:val="0"/>
    </w:pPr>
    <w:rPr>
      <w:rFonts w:ascii="Tahoma" w:eastAsia="Times New Roman" w:hAnsi="Tahoma" w:cs="Times New Roman"/>
      <w:color w:val="2E3432"/>
      <w:kern w:val="36"/>
      <w:sz w:val="38"/>
      <w:szCs w:val="38"/>
      <w:lang w:eastAsia="ru-RU"/>
    </w:rPr>
  </w:style>
  <w:style w:type="paragraph" w:styleId="2">
    <w:name w:val="heading 2"/>
    <w:basedOn w:val="a"/>
    <w:link w:val="20"/>
    <w:uiPriority w:val="9"/>
    <w:semiHidden/>
    <w:unhideWhenUsed/>
    <w:qFormat/>
    <w:rsid w:val="00336418"/>
    <w:pPr>
      <w:spacing w:after="136" w:line="288" w:lineRule="atLeast"/>
      <w:outlineLvl w:val="1"/>
    </w:pPr>
    <w:rPr>
      <w:rFonts w:ascii="Tahoma" w:eastAsia="Times New Roman" w:hAnsi="Tahoma" w:cs="Times New Roman"/>
      <w:sz w:val="34"/>
      <w:szCs w:val="34"/>
      <w:lang w:eastAsia="ru-RU"/>
    </w:rPr>
  </w:style>
  <w:style w:type="paragraph" w:styleId="30">
    <w:name w:val="heading 3"/>
    <w:basedOn w:val="a"/>
    <w:link w:val="31"/>
    <w:uiPriority w:val="9"/>
    <w:semiHidden/>
    <w:unhideWhenUsed/>
    <w:qFormat/>
    <w:rsid w:val="00336418"/>
    <w:pPr>
      <w:spacing w:after="136" w:line="288" w:lineRule="atLeast"/>
      <w:outlineLvl w:val="2"/>
    </w:pPr>
    <w:rPr>
      <w:rFonts w:ascii="Tahoma" w:eastAsia="Times New Roman" w:hAnsi="Tahoma" w:cs="Times New Roman"/>
      <w:sz w:val="29"/>
      <w:szCs w:val="29"/>
      <w:lang w:eastAsia="ru-RU"/>
    </w:rPr>
  </w:style>
  <w:style w:type="paragraph" w:styleId="4">
    <w:name w:val="heading 4"/>
    <w:basedOn w:val="a"/>
    <w:link w:val="40"/>
    <w:uiPriority w:val="9"/>
    <w:semiHidden/>
    <w:unhideWhenUsed/>
    <w:qFormat/>
    <w:rsid w:val="00336418"/>
    <w:pPr>
      <w:spacing w:before="100" w:beforeAutospacing="1" w:after="100" w:afterAutospacing="1" w:line="288" w:lineRule="atLeast"/>
      <w:outlineLvl w:val="3"/>
    </w:pPr>
    <w:rPr>
      <w:rFonts w:ascii="Tahoma" w:eastAsia="Times New Roman" w:hAnsi="Tahoma" w:cs="Times New Roman"/>
      <w:b/>
      <w:bCs/>
      <w:sz w:val="24"/>
      <w:szCs w:val="24"/>
      <w:lang w:eastAsia="ru-RU"/>
    </w:rPr>
  </w:style>
  <w:style w:type="paragraph" w:styleId="5">
    <w:name w:val="heading 5"/>
    <w:basedOn w:val="a"/>
    <w:link w:val="50"/>
    <w:uiPriority w:val="9"/>
    <w:semiHidden/>
    <w:unhideWhenUsed/>
    <w:qFormat/>
    <w:rsid w:val="00336418"/>
    <w:pPr>
      <w:spacing w:before="100" w:beforeAutospacing="1" w:after="100" w:afterAutospacing="1" w:line="288" w:lineRule="atLeast"/>
      <w:outlineLvl w:val="4"/>
    </w:pPr>
    <w:rPr>
      <w:rFonts w:ascii="Tahoma" w:eastAsia="Times New Roman" w:hAnsi="Tahoma" w:cs="Times New Roman"/>
      <w:b/>
      <w:bCs/>
      <w:sz w:val="24"/>
      <w:szCs w:val="24"/>
      <w:lang w:eastAsia="ru-RU"/>
    </w:rPr>
  </w:style>
  <w:style w:type="paragraph" w:styleId="6">
    <w:name w:val="heading 6"/>
    <w:basedOn w:val="a"/>
    <w:link w:val="60"/>
    <w:uiPriority w:val="9"/>
    <w:semiHidden/>
    <w:unhideWhenUsed/>
    <w:qFormat/>
    <w:rsid w:val="00336418"/>
    <w:pPr>
      <w:spacing w:before="100" w:beforeAutospacing="1" w:after="100" w:afterAutospacing="1" w:line="288" w:lineRule="atLeast"/>
      <w:outlineLvl w:val="5"/>
    </w:pPr>
    <w:rPr>
      <w:rFonts w:ascii="Tahoma" w:eastAsia="Times New Roman" w:hAnsi="Tahoma"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418"/>
    <w:rPr>
      <w:rFonts w:ascii="Tahoma" w:eastAsia="Times New Roman" w:hAnsi="Tahoma" w:cs="Times New Roman"/>
      <w:color w:val="2E3432"/>
      <w:kern w:val="36"/>
      <w:sz w:val="38"/>
      <w:szCs w:val="38"/>
      <w:lang w:eastAsia="ru-RU"/>
    </w:rPr>
  </w:style>
  <w:style w:type="character" w:customStyle="1" w:styleId="20">
    <w:name w:val="Заголовок 2 Знак"/>
    <w:basedOn w:val="a0"/>
    <w:link w:val="2"/>
    <w:uiPriority w:val="9"/>
    <w:semiHidden/>
    <w:rsid w:val="00336418"/>
    <w:rPr>
      <w:rFonts w:ascii="Tahoma" w:eastAsia="Times New Roman" w:hAnsi="Tahoma" w:cs="Times New Roman"/>
      <w:sz w:val="34"/>
      <w:szCs w:val="34"/>
      <w:lang w:eastAsia="ru-RU"/>
    </w:rPr>
  </w:style>
  <w:style w:type="character" w:customStyle="1" w:styleId="31">
    <w:name w:val="Заголовок 3 Знак"/>
    <w:basedOn w:val="a0"/>
    <w:link w:val="30"/>
    <w:uiPriority w:val="9"/>
    <w:semiHidden/>
    <w:rsid w:val="00336418"/>
    <w:rPr>
      <w:rFonts w:ascii="Tahoma" w:eastAsia="Times New Roman" w:hAnsi="Tahoma" w:cs="Times New Roman"/>
      <w:sz w:val="29"/>
      <w:szCs w:val="29"/>
      <w:lang w:eastAsia="ru-RU"/>
    </w:rPr>
  </w:style>
  <w:style w:type="character" w:customStyle="1" w:styleId="40">
    <w:name w:val="Заголовок 4 Знак"/>
    <w:basedOn w:val="a0"/>
    <w:link w:val="4"/>
    <w:uiPriority w:val="9"/>
    <w:semiHidden/>
    <w:rsid w:val="00336418"/>
    <w:rPr>
      <w:rFonts w:ascii="Tahoma" w:eastAsia="Times New Roman" w:hAnsi="Tahoma" w:cs="Times New Roman"/>
      <w:b/>
      <w:bCs/>
      <w:sz w:val="24"/>
      <w:szCs w:val="24"/>
      <w:lang w:eastAsia="ru-RU"/>
    </w:rPr>
  </w:style>
  <w:style w:type="character" w:customStyle="1" w:styleId="50">
    <w:name w:val="Заголовок 5 Знак"/>
    <w:basedOn w:val="a0"/>
    <w:link w:val="5"/>
    <w:uiPriority w:val="9"/>
    <w:semiHidden/>
    <w:rsid w:val="00336418"/>
    <w:rPr>
      <w:rFonts w:ascii="Tahoma" w:eastAsia="Times New Roman" w:hAnsi="Tahoma" w:cs="Times New Roman"/>
      <w:b/>
      <w:bCs/>
      <w:sz w:val="24"/>
      <w:szCs w:val="24"/>
      <w:lang w:eastAsia="ru-RU"/>
    </w:rPr>
  </w:style>
  <w:style w:type="character" w:customStyle="1" w:styleId="60">
    <w:name w:val="Заголовок 6 Знак"/>
    <w:basedOn w:val="a0"/>
    <w:link w:val="6"/>
    <w:uiPriority w:val="9"/>
    <w:semiHidden/>
    <w:rsid w:val="00336418"/>
    <w:rPr>
      <w:rFonts w:ascii="Tahoma" w:eastAsia="Times New Roman" w:hAnsi="Tahoma" w:cs="Times New Roman"/>
      <w:b/>
      <w:bCs/>
      <w:sz w:val="24"/>
      <w:szCs w:val="24"/>
      <w:lang w:eastAsia="ru-RU"/>
    </w:rPr>
  </w:style>
  <w:style w:type="character" w:styleId="a3">
    <w:name w:val="Hyperlink"/>
    <w:uiPriority w:val="99"/>
    <w:semiHidden/>
    <w:unhideWhenUsed/>
    <w:rsid w:val="00336418"/>
    <w:rPr>
      <w:color w:val="0000FF"/>
      <w:u w:val="single"/>
    </w:rPr>
  </w:style>
  <w:style w:type="character" w:styleId="a4">
    <w:name w:val="FollowedHyperlink"/>
    <w:basedOn w:val="a0"/>
    <w:uiPriority w:val="99"/>
    <w:semiHidden/>
    <w:unhideWhenUsed/>
    <w:rsid w:val="00336418"/>
    <w:rPr>
      <w:color w:val="800080" w:themeColor="followedHyperlink"/>
      <w:u w:val="single"/>
    </w:rPr>
  </w:style>
  <w:style w:type="paragraph" w:styleId="HTML">
    <w:name w:val="HTML Preformatted"/>
    <w:basedOn w:val="a"/>
    <w:link w:val="HTML0"/>
    <w:uiPriority w:val="99"/>
    <w:semiHidden/>
    <w:unhideWhenUsed/>
    <w:rsid w:val="0033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6418"/>
    <w:rPr>
      <w:rFonts w:ascii="Courier New" w:eastAsia="Times New Roman" w:hAnsi="Courier New" w:cs="Courier New"/>
      <w:sz w:val="20"/>
      <w:szCs w:val="20"/>
      <w:lang w:eastAsia="ru-RU"/>
    </w:rPr>
  </w:style>
  <w:style w:type="paragraph" w:styleId="a5">
    <w:name w:val="Normal (Web)"/>
    <w:basedOn w:val="a"/>
    <w:uiPriority w:val="99"/>
    <w:semiHidden/>
    <w:unhideWhenUsed/>
    <w:rsid w:val="00336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aliases w:val="Знак3 Знак,Знак6 Знак"/>
    <w:basedOn w:val="a0"/>
    <w:link w:val="a7"/>
    <w:semiHidden/>
    <w:locked/>
    <w:rsid w:val="00336418"/>
    <w:rPr>
      <w:rFonts w:ascii="Times New Roman" w:eastAsia="Times New Roman" w:hAnsi="Times New Roman" w:cs="Times New Roman"/>
      <w:sz w:val="20"/>
      <w:szCs w:val="20"/>
      <w:lang w:eastAsia="ru-RU"/>
    </w:rPr>
  </w:style>
  <w:style w:type="paragraph" w:styleId="a7">
    <w:name w:val="footnote text"/>
    <w:aliases w:val="Знак3,Знак6"/>
    <w:basedOn w:val="a"/>
    <w:link w:val="a6"/>
    <w:semiHidden/>
    <w:unhideWhenUsed/>
    <w:rsid w:val="00336418"/>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Знак3 Знак1,Знак6 Знак1"/>
    <w:basedOn w:val="a0"/>
    <w:semiHidden/>
    <w:rsid w:val="00336418"/>
    <w:rPr>
      <w:sz w:val="20"/>
      <w:szCs w:val="20"/>
    </w:rPr>
  </w:style>
  <w:style w:type="paragraph" w:styleId="a8">
    <w:name w:val="header"/>
    <w:basedOn w:val="a"/>
    <w:link w:val="a9"/>
    <w:uiPriority w:val="99"/>
    <w:semiHidden/>
    <w:unhideWhenUsed/>
    <w:rsid w:val="003364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336418"/>
    <w:rPr>
      <w:rFonts w:ascii="Times New Roman" w:eastAsia="Times New Roman" w:hAnsi="Times New Roman" w:cs="Times New Roman"/>
      <w:sz w:val="24"/>
      <w:szCs w:val="24"/>
      <w:lang w:eastAsia="ru-RU"/>
    </w:rPr>
  </w:style>
  <w:style w:type="character" w:customStyle="1" w:styleId="aa">
    <w:name w:val="Нижний колонтитул Знак"/>
    <w:aliases w:val="Знак2 Знак"/>
    <w:basedOn w:val="a0"/>
    <w:link w:val="ab"/>
    <w:semiHidden/>
    <w:locked/>
    <w:rsid w:val="00336418"/>
    <w:rPr>
      <w:rFonts w:ascii="Times New Roman" w:eastAsia="Times New Roman" w:hAnsi="Times New Roman" w:cs="Times New Roman"/>
      <w:sz w:val="24"/>
      <w:szCs w:val="24"/>
      <w:lang w:eastAsia="ru-RU"/>
    </w:rPr>
  </w:style>
  <w:style w:type="paragraph" w:styleId="ab">
    <w:name w:val="footer"/>
    <w:aliases w:val="Знак2"/>
    <w:basedOn w:val="a"/>
    <w:link w:val="aa"/>
    <w:semiHidden/>
    <w:unhideWhenUsed/>
    <w:rsid w:val="003364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aliases w:val="Знак2 Знак1"/>
    <w:basedOn w:val="a0"/>
    <w:semiHidden/>
    <w:rsid w:val="00336418"/>
  </w:style>
  <w:style w:type="paragraph" w:styleId="ac">
    <w:name w:val="endnote text"/>
    <w:basedOn w:val="a"/>
    <w:link w:val="ad"/>
    <w:uiPriority w:val="99"/>
    <w:semiHidden/>
    <w:unhideWhenUsed/>
    <w:rsid w:val="00336418"/>
    <w:rPr>
      <w:rFonts w:ascii="Calibri" w:eastAsia="Calibri" w:hAnsi="Calibri" w:cs="Times New Roman"/>
      <w:sz w:val="20"/>
      <w:szCs w:val="20"/>
    </w:rPr>
  </w:style>
  <w:style w:type="character" w:customStyle="1" w:styleId="ad">
    <w:name w:val="Текст концевой сноски Знак"/>
    <w:basedOn w:val="a0"/>
    <w:link w:val="ac"/>
    <w:uiPriority w:val="99"/>
    <w:semiHidden/>
    <w:rsid w:val="00336418"/>
    <w:rPr>
      <w:rFonts w:ascii="Calibri" w:eastAsia="Calibri" w:hAnsi="Calibri" w:cs="Times New Roman"/>
      <w:sz w:val="20"/>
      <w:szCs w:val="20"/>
    </w:rPr>
  </w:style>
  <w:style w:type="paragraph" w:styleId="ae">
    <w:name w:val="Body Text"/>
    <w:basedOn w:val="a"/>
    <w:link w:val="af"/>
    <w:uiPriority w:val="99"/>
    <w:semiHidden/>
    <w:unhideWhenUsed/>
    <w:rsid w:val="00336418"/>
    <w:pPr>
      <w:spacing w:after="120"/>
    </w:pPr>
    <w:rPr>
      <w:rFonts w:ascii="Calibri" w:eastAsia="Calibri" w:hAnsi="Calibri" w:cs="Times New Roman"/>
    </w:rPr>
  </w:style>
  <w:style w:type="character" w:customStyle="1" w:styleId="af">
    <w:name w:val="Основной текст Знак"/>
    <w:basedOn w:val="a0"/>
    <w:link w:val="ae"/>
    <w:uiPriority w:val="99"/>
    <w:semiHidden/>
    <w:rsid w:val="00336418"/>
    <w:rPr>
      <w:rFonts w:ascii="Calibri" w:eastAsia="Calibri" w:hAnsi="Calibri" w:cs="Times New Roman"/>
    </w:rPr>
  </w:style>
  <w:style w:type="paragraph" w:styleId="af0">
    <w:name w:val="Body Text Indent"/>
    <w:basedOn w:val="a"/>
    <w:link w:val="af1"/>
    <w:uiPriority w:val="99"/>
    <w:semiHidden/>
    <w:unhideWhenUsed/>
    <w:rsid w:val="00336418"/>
    <w:pPr>
      <w:spacing w:after="120"/>
      <w:ind w:left="283"/>
    </w:pPr>
    <w:rPr>
      <w:rFonts w:ascii="Calibri" w:eastAsia="Calibri" w:hAnsi="Calibri" w:cs="Times New Roman"/>
    </w:rPr>
  </w:style>
  <w:style w:type="character" w:customStyle="1" w:styleId="af1">
    <w:name w:val="Основной текст с отступом Знак"/>
    <w:basedOn w:val="a0"/>
    <w:link w:val="af0"/>
    <w:uiPriority w:val="99"/>
    <w:semiHidden/>
    <w:rsid w:val="00336418"/>
    <w:rPr>
      <w:rFonts w:ascii="Calibri" w:eastAsia="Calibri" w:hAnsi="Calibri" w:cs="Times New Roman"/>
    </w:rPr>
  </w:style>
  <w:style w:type="paragraph" w:styleId="af2">
    <w:name w:val="Body Text First Indent"/>
    <w:basedOn w:val="ae"/>
    <w:link w:val="af3"/>
    <w:uiPriority w:val="99"/>
    <w:semiHidden/>
    <w:unhideWhenUsed/>
    <w:rsid w:val="00336418"/>
    <w:pPr>
      <w:spacing w:line="240" w:lineRule="auto"/>
      <w:ind w:firstLine="210"/>
    </w:pPr>
    <w:rPr>
      <w:rFonts w:ascii="Times New Roman" w:eastAsia="Times New Roman" w:hAnsi="Times New Roman"/>
      <w:sz w:val="24"/>
      <w:szCs w:val="24"/>
    </w:rPr>
  </w:style>
  <w:style w:type="character" w:customStyle="1" w:styleId="af3">
    <w:name w:val="Красная строка Знак"/>
    <w:basedOn w:val="af"/>
    <w:link w:val="af2"/>
    <w:uiPriority w:val="99"/>
    <w:semiHidden/>
    <w:rsid w:val="00336418"/>
    <w:rPr>
      <w:rFonts w:ascii="Times New Roman" w:eastAsia="Times New Roman" w:hAnsi="Times New Roman" w:cs="Times New Roman"/>
      <w:sz w:val="24"/>
      <w:szCs w:val="24"/>
    </w:rPr>
  </w:style>
  <w:style w:type="character" w:customStyle="1" w:styleId="21">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0"/>
    <w:link w:val="22"/>
    <w:semiHidden/>
    <w:locked/>
    <w:rsid w:val="00336418"/>
    <w:rPr>
      <w:rFonts w:ascii="Times New Roman" w:eastAsia="Times New Roman" w:hAnsi="Times New Roman" w:cs="Times New Roman"/>
      <w:sz w:val="24"/>
      <w:szCs w:val="24"/>
      <w:lang w:eastAsia="ru-RU"/>
    </w:rPr>
  </w:style>
  <w:style w:type="paragraph" w:styleId="22">
    <w:name w:val="Body Text Indent 2"/>
    <w:aliases w:val="Знак1 Знак1,Основной текст с отступом 2 Знак Знак,Знак1 Знак Знак,Знак1 Знак,Знак1,Знак1 Знак Знак1"/>
    <w:basedOn w:val="a"/>
    <w:link w:val="21"/>
    <w:semiHidden/>
    <w:unhideWhenUsed/>
    <w:rsid w:val="00336418"/>
    <w:pPr>
      <w:spacing w:after="120" w:line="480" w:lineRule="auto"/>
      <w:ind w:left="283"/>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336418"/>
  </w:style>
  <w:style w:type="character" w:customStyle="1" w:styleId="220">
    <w:name w:val="Основной текст с отступом 2 Знак2"/>
    <w:aliases w:val="Основной текст с отступом 2 Знак1 Знак1,Знак1 Знак1 Знак1,Основной текст с отступом 2 Знак Знак Знак1,Знак1 Знак Знак Знак1,Знак1 Знак Знак3,Знак1 Знак3,Знак1 Знак Знак1 Знак1"/>
    <w:basedOn w:val="a0"/>
    <w:semiHidden/>
    <w:rsid w:val="00336418"/>
    <w:rPr>
      <w:sz w:val="22"/>
      <w:szCs w:val="22"/>
    </w:rPr>
  </w:style>
  <w:style w:type="paragraph" w:styleId="32">
    <w:name w:val="Body Text Indent 3"/>
    <w:basedOn w:val="a"/>
    <w:link w:val="33"/>
    <w:uiPriority w:val="99"/>
    <w:semiHidden/>
    <w:unhideWhenUsed/>
    <w:rsid w:val="00336418"/>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336418"/>
    <w:rPr>
      <w:rFonts w:ascii="Calibri" w:eastAsia="Calibri" w:hAnsi="Calibri" w:cs="Times New Roman"/>
      <w:sz w:val="16"/>
      <w:szCs w:val="16"/>
    </w:rPr>
  </w:style>
  <w:style w:type="paragraph" w:styleId="af4">
    <w:name w:val="Balloon Text"/>
    <w:basedOn w:val="a"/>
    <w:link w:val="af5"/>
    <w:uiPriority w:val="99"/>
    <w:semiHidden/>
    <w:unhideWhenUsed/>
    <w:rsid w:val="00336418"/>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semiHidden/>
    <w:rsid w:val="00336418"/>
    <w:rPr>
      <w:rFonts w:ascii="Tahoma" w:eastAsia="Calibri" w:hAnsi="Tahoma" w:cs="Tahoma"/>
      <w:sz w:val="16"/>
      <w:szCs w:val="16"/>
    </w:rPr>
  </w:style>
  <w:style w:type="paragraph" w:styleId="af6">
    <w:name w:val="No Spacing"/>
    <w:uiPriority w:val="99"/>
    <w:qFormat/>
    <w:rsid w:val="003364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7">
    <w:name w:val="List Paragraph"/>
    <w:basedOn w:val="a"/>
    <w:uiPriority w:val="34"/>
    <w:qFormat/>
    <w:rsid w:val="00336418"/>
    <w:pPr>
      <w:ind w:left="720"/>
    </w:pPr>
    <w:rPr>
      <w:rFonts w:ascii="Calibri" w:eastAsia="Calibri" w:hAnsi="Calibri" w:cs="Times New Roman"/>
      <w:lang w:eastAsia="ar-SA"/>
    </w:rPr>
  </w:style>
  <w:style w:type="paragraph" w:customStyle="1" w:styleId="af8">
    <w:name w:val="Знак Знак Знак Знак"/>
    <w:basedOn w:val="a"/>
    <w:uiPriority w:val="99"/>
    <w:semiHidden/>
    <w:rsid w:val="00336418"/>
    <w:pPr>
      <w:spacing w:after="0" w:line="240" w:lineRule="auto"/>
    </w:pPr>
    <w:rPr>
      <w:rFonts w:ascii="Verdana" w:eastAsia="Times New Roman" w:hAnsi="Verdana" w:cs="Verdana"/>
      <w:sz w:val="20"/>
      <w:szCs w:val="20"/>
      <w:lang w:val="en-US"/>
    </w:rPr>
  </w:style>
  <w:style w:type="paragraph" w:customStyle="1" w:styleId="af9">
    <w:name w:val="Знак Знак Знак Знак Знак Знак Знак"/>
    <w:basedOn w:val="a"/>
    <w:uiPriority w:val="99"/>
    <w:semiHidden/>
    <w:rsid w:val="00336418"/>
    <w:pPr>
      <w:spacing w:after="160" w:line="240" w:lineRule="exact"/>
    </w:pPr>
    <w:rPr>
      <w:rFonts w:ascii="Verdana" w:eastAsia="Times New Roman" w:hAnsi="Verdana" w:cs="Times New Roman"/>
      <w:sz w:val="20"/>
      <w:szCs w:val="20"/>
      <w:lang w:val="en-US"/>
    </w:rPr>
  </w:style>
  <w:style w:type="paragraph" w:customStyle="1" w:styleId="afa">
    <w:name w:val="Содержимое таблицы"/>
    <w:basedOn w:val="a"/>
    <w:uiPriority w:val="99"/>
    <w:semiHidden/>
    <w:rsid w:val="003364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
    <w:name w:val="text"/>
    <w:basedOn w:val="a"/>
    <w:uiPriority w:val="99"/>
    <w:semiHidden/>
    <w:rsid w:val="00336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semiHidden/>
    <w:rsid w:val="0033641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S">
    <w:name w:val="S_Обычный Знак"/>
    <w:basedOn w:val="a0"/>
    <w:link w:val="S0"/>
    <w:semiHidden/>
    <w:locked/>
    <w:rsid w:val="00336418"/>
    <w:rPr>
      <w:rFonts w:ascii="Times New Roman" w:eastAsia="Times New Roman" w:hAnsi="Times New Roman" w:cs="Times New Roman"/>
      <w:sz w:val="24"/>
      <w:szCs w:val="24"/>
      <w:lang w:eastAsia="ru-RU"/>
    </w:rPr>
  </w:style>
  <w:style w:type="paragraph" w:customStyle="1" w:styleId="S0">
    <w:name w:val="S_Обычный"/>
    <w:basedOn w:val="a"/>
    <w:link w:val="S"/>
    <w:semiHidden/>
    <w:rsid w:val="00336418"/>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3">
    <w:name w:val="Список_маркир.2"/>
    <w:basedOn w:val="a"/>
    <w:uiPriority w:val="99"/>
    <w:semiHidden/>
    <w:rsid w:val="00336418"/>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afb">
    <w:name w:val="Стиль"/>
    <w:uiPriority w:val="99"/>
    <w:semiHidden/>
    <w:rsid w:val="003364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3364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c">
    <w:name w:val="footnote reference"/>
    <w:basedOn w:val="a0"/>
    <w:semiHidden/>
    <w:unhideWhenUsed/>
    <w:rsid w:val="00336418"/>
    <w:rPr>
      <w:rFonts w:ascii="Times New Roman" w:hAnsi="Times New Roman" w:cs="Times New Roman" w:hint="default"/>
      <w:vertAlign w:val="superscript"/>
    </w:rPr>
  </w:style>
  <w:style w:type="character" w:styleId="afd">
    <w:name w:val="page number"/>
    <w:basedOn w:val="a0"/>
    <w:semiHidden/>
    <w:unhideWhenUsed/>
    <w:rsid w:val="00336418"/>
    <w:rPr>
      <w:rFonts w:ascii="Times New Roman" w:hAnsi="Times New Roman" w:cs="Times New Roman" w:hint="default"/>
    </w:rPr>
  </w:style>
  <w:style w:type="character" w:styleId="afe">
    <w:name w:val="endnote reference"/>
    <w:basedOn w:val="a0"/>
    <w:semiHidden/>
    <w:unhideWhenUsed/>
    <w:rsid w:val="00336418"/>
    <w:rPr>
      <w:vertAlign w:val="superscript"/>
    </w:rPr>
  </w:style>
  <w:style w:type="character" w:customStyle="1" w:styleId="HTML1">
    <w:name w:val="Стандартный HTML Знак1"/>
    <w:basedOn w:val="a0"/>
    <w:uiPriority w:val="99"/>
    <w:semiHidden/>
    <w:rsid w:val="00336418"/>
    <w:rPr>
      <w:rFonts w:ascii="Consolas" w:hAnsi="Consolas" w:cs="Consolas" w:hint="default"/>
      <w:sz w:val="20"/>
      <w:szCs w:val="20"/>
    </w:rPr>
  </w:style>
  <w:style w:type="character" w:customStyle="1" w:styleId="aff">
    <w:name w:val="Гипертекстовая ссылка"/>
    <w:uiPriority w:val="99"/>
    <w:rsid w:val="00336418"/>
    <w:rPr>
      <w:b/>
      <w:bCs/>
      <w:color w:val="008000"/>
    </w:rPr>
  </w:style>
  <w:style w:type="character" w:customStyle="1" w:styleId="WW-Absatz-Standardschriftart111111111">
    <w:name w:val="WW-Absatz-Standardschriftart111111111"/>
    <w:rsid w:val="00336418"/>
  </w:style>
  <w:style w:type="character" w:customStyle="1" w:styleId="apple-style-span">
    <w:name w:val="apple-style-span"/>
    <w:basedOn w:val="a0"/>
    <w:rsid w:val="00336418"/>
  </w:style>
  <w:style w:type="character" w:customStyle="1" w:styleId="apple-converted-space">
    <w:name w:val="apple-converted-space"/>
    <w:basedOn w:val="a0"/>
    <w:rsid w:val="00336418"/>
  </w:style>
  <w:style w:type="table" w:styleId="aff0">
    <w:name w:val="Table Grid"/>
    <w:basedOn w:val="a1"/>
    <w:uiPriority w:val="59"/>
    <w:rsid w:val="00336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Стиль маркированный3"/>
    <w:rsid w:val="00336418"/>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418"/>
  </w:style>
  <w:style w:type="paragraph" w:styleId="1">
    <w:name w:val="heading 1"/>
    <w:basedOn w:val="a"/>
    <w:link w:val="10"/>
    <w:uiPriority w:val="9"/>
    <w:qFormat/>
    <w:rsid w:val="00336418"/>
    <w:pPr>
      <w:spacing w:after="136" w:line="288" w:lineRule="atLeast"/>
      <w:outlineLvl w:val="0"/>
    </w:pPr>
    <w:rPr>
      <w:rFonts w:ascii="Tahoma" w:eastAsia="Times New Roman" w:hAnsi="Tahoma" w:cs="Times New Roman"/>
      <w:color w:val="2E3432"/>
      <w:kern w:val="36"/>
      <w:sz w:val="38"/>
      <w:szCs w:val="38"/>
      <w:lang w:eastAsia="ru-RU"/>
    </w:rPr>
  </w:style>
  <w:style w:type="paragraph" w:styleId="2">
    <w:name w:val="heading 2"/>
    <w:basedOn w:val="a"/>
    <w:link w:val="20"/>
    <w:uiPriority w:val="9"/>
    <w:semiHidden/>
    <w:unhideWhenUsed/>
    <w:qFormat/>
    <w:rsid w:val="00336418"/>
    <w:pPr>
      <w:spacing w:after="136" w:line="288" w:lineRule="atLeast"/>
      <w:outlineLvl w:val="1"/>
    </w:pPr>
    <w:rPr>
      <w:rFonts w:ascii="Tahoma" w:eastAsia="Times New Roman" w:hAnsi="Tahoma" w:cs="Times New Roman"/>
      <w:sz w:val="34"/>
      <w:szCs w:val="34"/>
      <w:lang w:eastAsia="ru-RU"/>
    </w:rPr>
  </w:style>
  <w:style w:type="paragraph" w:styleId="30">
    <w:name w:val="heading 3"/>
    <w:basedOn w:val="a"/>
    <w:link w:val="31"/>
    <w:uiPriority w:val="9"/>
    <w:semiHidden/>
    <w:unhideWhenUsed/>
    <w:qFormat/>
    <w:rsid w:val="00336418"/>
    <w:pPr>
      <w:spacing w:after="136" w:line="288" w:lineRule="atLeast"/>
      <w:outlineLvl w:val="2"/>
    </w:pPr>
    <w:rPr>
      <w:rFonts w:ascii="Tahoma" w:eastAsia="Times New Roman" w:hAnsi="Tahoma" w:cs="Times New Roman"/>
      <w:sz w:val="29"/>
      <w:szCs w:val="29"/>
      <w:lang w:eastAsia="ru-RU"/>
    </w:rPr>
  </w:style>
  <w:style w:type="paragraph" w:styleId="4">
    <w:name w:val="heading 4"/>
    <w:basedOn w:val="a"/>
    <w:link w:val="40"/>
    <w:uiPriority w:val="9"/>
    <w:semiHidden/>
    <w:unhideWhenUsed/>
    <w:qFormat/>
    <w:rsid w:val="00336418"/>
    <w:pPr>
      <w:spacing w:before="100" w:beforeAutospacing="1" w:after="100" w:afterAutospacing="1" w:line="288" w:lineRule="atLeast"/>
      <w:outlineLvl w:val="3"/>
    </w:pPr>
    <w:rPr>
      <w:rFonts w:ascii="Tahoma" w:eastAsia="Times New Roman" w:hAnsi="Tahoma" w:cs="Times New Roman"/>
      <w:b/>
      <w:bCs/>
      <w:sz w:val="24"/>
      <w:szCs w:val="24"/>
      <w:lang w:eastAsia="ru-RU"/>
    </w:rPr>
  </w:style>
  <w:style w:type="paragraph" w:styleId="5">
    <w:name w:val="heading 5"/>
    <w:basedOn w:val="a"/>
    <w:link w:val="50"/>
    <w:uiPriority w:val="9"/>
    <w:semiHidden/>
    <w:unhideWhenUsed/>
    <w:qFormat/>
    <w:rsid w:val="00336418"/>
    <w:pPr>
      <w:spacing w:before="100" w:beforeAutospacing="1" w:after="100" w:afterAutospacing="1" w:line="288" w:lineRule="atLeast"/>
      <w:outlineLvl w:val="4"/>
    </w:pPr>
    <w:rPr>
      <w:rFonts w:ascii="Tahoma" w:eastAsia="Times New Roman" w:hAnsi="Tahoma" w:cs="Times New Roman"/>
      <w:b/>
      <w:bCs/>
      <w:sz w:val="24"/>
      <w:szCs w:val="24"/>
      <w:lang w:eastAsia="ru-RU"/>
    </w:rPr>
  </w:style>
  <w:style w:type="paragraph" w:styleId="6">
    <w:name w:val="heading 6"/>
    <w:basedOn w:val="a"/>
    <w:link w:val="60"/>
    <w:uiPriority w:val="9"/>
    <w:semiHidden/>
    <w:unhideWhenUsed/>
    <w:qFormat/>
    <w:rsid w:val="00336418"/>
    <w:pPr>
      <w:spacing w:before="100" w:beforeAutospacing="1" w:after="100" w:afterAutospacing="1" w:line="288" w:lineRule="atLeast"/>
      <w:outlineLvl w:val="5"/>
    </w:pPr>
    <w:rPr>
      <w:rFonts w:ascii="Tahoma" w:eastAsia="Times New Roman" w:hAnsi="Tahoma"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418"/>
    <w:rPr>
      <w:rFonts w:ascii="Tahoma" w:eastAsia="Times New Roman" w:hAnsi="Tahoma" w:cs="Times New Roman"/>
      <w:color w:val="2E3432"/>
      <w:kern w:val="36"/>
      <w:sz w:val="38"/>
      <w:szCs w:val="38"/>
      <w:lang w:eastAsia="ru-RU"/>
    </w:rPr>
  </w:style>
  <w:style w:type="character" w:customStyle="1" w:styleId="20">
    <w:name w:val="Заголовок 2 Знак"/>
    <w:basedOn w:val="a0"/>
    <w:link w:val="2"/>
    <w:uiPriority w:val="9"/>
    <w:semiHidden/>
    <w:rsid w:val="00336418"/>
    <w:rPr>
      <w:rFonts w:ascii="Tahoma" w:eastAsia="Times New Roman" w:hAnsi="Tahoma" w:cs="Times New Roman"/>
      <w:sz w:val="34"/>
      <w:szCs w:val="34"/>
      <w:lang w:eastAsia="ru-RU"/>
    </w:rPr>
  </w:style>
  <w:style w:type="character" w:customStyle="1" w:styleId="31">
    <w:name w:val="Заголовок 3 Знак"/>
    <w:basedOn w:val="a0"/>
    <w:link w:val="30"/>
    <w:uiPriority w:val="9"/>
    <w:semiHidden/>
    <w:rsid w:val="00336418"/>
    <w:rPr>
      <w:rFonts w:ascii="Tahoma" w:eastAsia="Times New Roman" w:hAnsi="Tahoma" w:cs="Times New Roman"/>
      <w:sz w:val="29"/>
      <w:szCs w:val="29"/>
      <w:lang w:eastAsia="ru-RU"/>
    </w:rPr>
  </w:style>
  <w:style w:type="character" w:customStyle="1" w:styleId="40">
    <w:name w:val="Заголовок 4 Знак"/>
    <w:basedOn w:val="a0"/>
    <w:link w:val="4"/>
    <w:uiPriority w:val="9"/>
    <w:semiHidden/>
    <w:rsid w:val="00336418"/>
    <w:rPr>
      <w:rFonts w:ascii="Tahoma" w:eastAsia="Times New Roman" w:hAnsi="Tahoma" w:cs="Times New Roman"/>
      <w:b/>
      <w:bCs/>
      <w:sz w:val="24"/>
      <w:szCs w:val="24"/>
      <w:lang w:eastAsia="ru-RU"/>
    </w:rPr>
  </w:style>
  <w:style w:type="character" w:customStyle="1" w:styleId="50">
    <w:name w:val="Заголовок 5 Знак"/>
    <w:basedOn w:val="a0"/>
    <w:link w:val="5"/>
    <w:uiPriority w:val="9"/>
    <w:semiHidden/>
    <w:rsid w:val="00336418"/>
    <w:rPr>
      <w:rFonts w:ascii="Tahoma" w:eastAsia="Times New Roman" w:hAnsi="Tahoma" w:cs="Times New Roman"/>
      <w:b/>
      <w:bCs/>
      <w:sz w:val="24"/>
      <w:szCs w:val="24"/>
      <w:lang w:eastAsia="ru-RU"/>
    </w:rPr>
  </w:style>
  <w:style w:type="character" w:customStyle="1" w:styleId="60">
    <w:name w:val="Заголовок 6 Знак"/>
    <w:basedOn w:val="a0"/>
    <w:link w:val="6"/>
    <w:uiPriority w:val="9"/>
    <w:semiHidden/>
    <w:rsid w:val="00336418"/>
    <w:rPr>
      <w:rFonts w:ascii="Tahoma" w:eastAsia="Times New Roman" w:hAnsi="Tahoma" w:cs="Times New Roman"/>
      <w:b/>
      <w:bCs/>
      <w:sz w:val="24"/>
      <w:szCs w:val="24"/>
      <w:lang w:eastAsia="ru-RU"/>
    </w:rPr>
  </w:style>
  <w:style w:type="character" w:styleId="a3">
    <w:name w:val="Hyperlink"/>
    <w:uiPriority w:val="99"/>
    <w:semiHidden/>
    <w:unhideWhenUsed/>
    <w:rsid w:val="00336418"/>
    <w:rPr>
      <w:color w:val="0000FF"/>
      <w:u w:val="single"/>
    </w:rPr>
  </w:style>
  <w:style w:type="character" w:styleId="a4">
    <w:name w:val="FollowedHyperlink"/>
    <w:basedOn w:val="a0"/>
    <w:uiPriority w:val="99"/>
    <w:semiHidden/>
    <w:unhideWhenUsed/>
    <w:rsid w:val="00336418"/>
    <w:rPr>
      <w:color w:val="800080" w:themeColor="followedHyperlink"/>
      <w:u w:val="single"/>
    </w:rPr>
  </w:style>
  <w:style w:type="paragraph" w:styleId="HTML">
    <w:name w:val="HTML Preformatted"/>
    <w:basedOn w:val="a"/>
    <w:link w:val="HTML0"/>
    <w:uiPriority w:val="99"/>
    <w:semiHidden/>
    <w:unhideWhenUsed/>
    <w:rsid w:val="0033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6418"/>
    <w:rPr>
      <w:rFonts w:ascii="Courier New" w:eastAsia="Times New Roman" w:hAnsi="Courier New" w:cs="Courier New"/>
      <w:sz w:val="20"/>
      <w:szCs w:val="20"/>
      <w:lang w:eastAsia="ru-RU"/>
    </w:rPr>
  </w:style>
  <w:style w:type="paragraph" w:styleId="a5">
    <w:name w:val="Normal (Web)"/>
    <w:basedOn w:val="a"/>
    <w:uiPriority w:val="99"/>
    <w:semiHidden/>
    <w:unhideWhenUsed/>
    <w:rsid w:val="00336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aliases w:val="Знак3 Знак,Знак6 Знак"/>
    <w:basedOn w:val="a0"/>
    <w:link w:val="a7"/>
    <w:semiHidden/>
    <w:locked/>
    <w:rsid w:val="00336418"/>
    <w:rPr>
      <w:rFonts w:ascii="Times New Roman" w:eastAsia="Times New Roman" w:hAnsi="Times New Roman" w:cs="Times New Roman"/>
      <w:sz w:val="20"/>
      <w:szCs w:val="20"/>
      <w:lang w:eastAsia="ru-RU"/>
    </w:rPr>
  </w:style>
  <w:style w:type="paragraph" w:styleId="a7">
    <w:name w:val="footnote text"/>
    <w:aliases w:val="Знак3,Знак6"/>
    <w:basedOn w:val="a"/>
    <w:link w:val="a6"/>
    <w:semiHidden/>
    <w:unhideWhenUsed/>
    <w:rsid w:val="00336418"/>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Знак3 Знак1,Знак6 Знак1"/>
    <w:basedOn w:val="a0"/>
    <w:semiHidden/>
    <w:rsid w:val="00336418"/>
    <w:rPr>
      <w:sz w:val="20"/>
      <w:szCs w:val="20"/>
    </w:rPr>
  </w:style>
  <w:style w:type="paragraph" w:styleId="a8">
    <w:name w:val="header"/>
    <w:basedOn w:val="a"/>
    <w:link w:val="a9"/>
    <w:uiPriority w:val="99"/>
    <w:semiHidden/>
    <w:unhideWhenUsed/>
    <w:rsid w:val="003364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336418"/>
    <w:rPr>
      <w:rFonts w:ascii="Times New Roman" w:eastAsia="Times New Roman" w:hAnsi="Times New Roman" w:cs="Times New Roman"/>
      <w:sz w:val="24"/>
      <w:szCs w:val="24"/>
      <w:lang w:eastAsia="ru-RU"/>
    </w:rPr>
  </w:style>
  <w:style w:type="character" w:customStyle="1" w:styleId="aa">
    <w:name w:val="Нижний колонтитул Знак"/>
    <w:aliases w:val="Знак2 Знак"/>
    <w:basedOn w:val="a0"/>
    <w:link w:val="ab"/>
    <w:semiHidden/>
    <w:locked/>
    <w:rsid w:val="00336418"/>
    <w:rPr>
      <w:rFonts w:ascii="Times New Roman" w:eastAsia="Times New Roman" w:hAnsi="Times New Roman" w:cs="Times New Roman"/>
      <w:sz w:val="24"/>
      <w:szCs w:val="24"/>
      <w:lang w:eastAsia="ru-RU"/>
    </w:rPr>
  </w:style>
  <w:style w:type="paragraph" w:styleId="ab">
    <w:name w:val="footer"/>
    <w:aliases w:val="Знак2"/>
    <w:basedOn w:val="a"/>
    <w:link w:val="aa"/>
    <w:semiHidden/>
    <w:unhideWhenUsed/>
    <w:rsid w:val="003364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aliases w:val="Знак2 Знак1"/>
    <w:basedOn w:val="a0"/>
    <w:semiHidden/>
    <w:rsid w:val="00336418"/>
  </w:style>
  <w:style w:type="paragraph" w:styleId="ac">
    <w:name w:val="endnote text"/>
    <w:basedOn w:val="a"/>
    <w:link w:val="ad"/>
    <w:uiPriority w:val="99"/>
    <w:semiHidden/>
    <w:unhideWhenUsed/>
    <w:rsid w:val="00336418"/>
    <w:rPr>
      <w:rFonts w:ascii="Calibri" w:eastAsia="Calibri" w:hAnsi="Calibri" w:cs="Times New Roman"/>
      <w:sz w:val="20"/>
      <w:szCs w:val="20"/>
    </w:rPr>
  </w:style>
  <w:style w:type="character" w:customStyle="1" w:styleId="ad">
    <w:name w:val="Текст концевой сноски Знак"/>
    <w:basedOn w:val="a0"/>
    <w:link w:val="ac"/>
    <w:uiPriority w:val="99"/>
    <w:semiHidden/>
    <w:rsid w:val="00336418"/>
    <w:rPr>
      <w:rFonts w:ascii="Calibri" w:eastAsia="Calibri" w:hAnsi="Calibri" w:cs="Times New Roman"/>
      <w:sz w:val="20"/>
      <w:szCs w:val="20"/>
    </w:rPr>
  </w:style>
  <w:style w:type="paragraph" w:styleId="ae">
    <w:name w:val="Body Text"/>
    <w:basedOn w:val="a"/>
    <w:link w:val="af"/>
    <w:uiPriority w:val="99"/>
    <w:semiHidden/>
    <w:unhideWhenUsed/>
    <w:rsid w:val="00336418"/>
    <w:pPr>
      <w:spacing w:after="120"/>
    </w:pPr>
    <w:rPr>
      <w:rFonts w:ascii="Calibri" w:eastAsia="Calibri" w:hAnsi="Calibri" w:cs="Times New Roman"/>
    </w:rPr>
  </w:style>
  <w:style w:type="character" w:customStyle="1" w:styleId="af">
    <w:name w:val="Основной текст Знак"/>
    <w:basedOn w:val="a0"/>
    <w:link w:val="ae"/>
    <w:uiPriority w:val="99"/>
    <w:semiHidden/>
    <w:rsid w:val="00336418"/>
    <w:rPr>
      <w:rFonts w:ascii="Calibri" w:eastAsia="Calibri" w:hAnsi="Calibri" w:cs="Times New Roman"/>
    </w:rPr>
  </w:style>
  <w:style w:type="paragraph" w:styleId="af0">
    <w:name w:val="Body Text Indent"/>
    <w:basedOn w:val="a"/>
    <w:link w:val="af1"/>
    <w:uiPriority w:val="99"/>
    <w:semiHidden/>
    <w:unhideWhenUsed/>
    <w:rsid w:val="00336418"/>
    <w:pPr>
      <w:spacing w:after="120"/>
      <w:ind w:left="283"/>
    </w:pPr>
    <w:rPr>
      <w:rFonts w:ascii="Calibri" w:eastAsia="Calibri" w:hAnsi="Calibri" w:cs="Times New Roman"/>
    </w:rPr>
  </w:style>
  <w:style w:type="character" w:customStyle="1" w:styleId="af1">
    <w:name w:val="Основной текст с отступом Знак"/>
    <w:basedOn w:val="a0"/>
    <w:link w:val="af0"/>
    <w:uiPriority w:val="99"/>
    <w:semiHidden/>
    <w:rsid w:val="00336418"/>
    <w:rPr>
      <w:rFonts w:ascii="Calibri" w:eastAsia="Calibri" w:hAnsi="Calibri" w:cs="Times New Roman"/>
    </w:rPr>
  </w:style>
  <w:style w:type="paragraph" w:styleId="af2">
    <w:name w:val="Body Text First Indent"/>
    <w:basedOn w:val="ae"/>
    <w:link w:val="af3"/>
    <w:uiPriority w:val="99"/>
    <w:semiHidden/>
    <w:unhideWhenUsed/>
    <w:rsid w:val="00336418"/>
    <w:pPr>
      <w:spacing w:line="240" w:lineRule="auto"/>
      <w:ind w:firstLine="210"/>
    </w:pPr>
    <w:rPr>
      <w:rFonts w:ascii="Times New Roman" w:eastAsia="Times New Roman" w:hAnsi="Times New Roman"/>
      <w:sz w:val="24"/>
      <w:szCs w:val="24"/>
    </w:rPr>
  </w:style>
  <w:style w:type="character" w:customStyle="1" w:styleId="af3">
    <w:name w:val="Красная строка Знак"/>
    <w:basedOn w:val="af"/>
    <w:link w:val="af2"/>
    <w:uiPriority w:val="99"/>
    <w:semiHidden/>
    <w:rsid w:val="00336418"/>
    <w:rPr>
      <w:rFonts w:ascii="Times New Roman" w:eastAsia="Times New Roman" w:hAnsi="Times New Roman" w:cs="Times New Roman"/>
      <w:sz w:val="24"/>
      <w:szCs w:val="24"/>
    </w:rPr>
  </w:style>
  <w:style w:type="character" w:customStyle="1" w:styleId="21">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0"/>
    <w:link w:val="22"/>
    <w:semiHidden/>
    <w:locked/>
    <w:rsid w:val="00336418"/>
    <w:rPr>
      <w:rFonts w:ascii="Times New Roman" w:eastAsia="Times New Roman" w:hAnsi="Times New Roman" w:cs="Times New Roman"/>
      <w:sz w:val="24"/>
      <w:szCs w:val="24"/>
      <w:lang w:eastAsia="ru-RU"/>
    </w:rPr>
  </w:style>
  <w:style w:type="paragraph" w:styleId="22">
    <w:name w:val="Body Text Indent 2"/>
    <w:aliases w:val="Знак1 Знак1,Основной текст с отступом 2 Знак Знак,Знак1 Знак Знак,Знак1 Знак,Знак1,Знак1 Знак Знак1"/>
    <w:basedOn w:val="a"/>
    <w:link w:val="21"/>
    <w:semiHidden/>
    <w:unhideWhenUsed/>
    <w:rsid w:val="00336418"/>
    <w:pPr>
      <w:spacing w:after="120" w:line="480" w:lineRule="auto"/>
      <w:ind w:left="283"/>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336418"/>
  </w:style>
  <w:style w:type="character" w:customStyle="1" w:styleId="220">
    <w:name w:val="Основной текст с отступом 2 Знак2"/>
    <w:aliases w:val="Основной текст с отступом 2 Знак1 Знак1,Знак1 Знак1 Знак1,Основной текст с отступом 2 Знак Знак Знак1,Знак1 Знак Знак Знак1,Знак1 Знак Знак3,Знак1 Знак3,Знак1 Знак Знак1 Знак1"/>
    <w:basedOn w:val="a0"/>
    <w:semiHidden/>
    <w:rsid w:val="00336418"/>
    <w:rPr>
      <w:sz w:val="22"/>
      <w:szCs w:val="22"/>
    </w:rPr>
  </w:style>
  <w:style w:type="paragraph" w:styleId="32">
    <w:name w:val="Body Text Indent 3"/>
    <w:basedOn w:val="a"/>
    <w:link w:val="33"/>
    <w:uiPriority w:val="99"/>
    <w:semiHidden/>
    <w:unhideWhenUsed/>
    <w:rsid w:val="00336418"/>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336418"/>
    <w:rPr>
      <w:rFonts w:ascii="Calibri" w:eastAsia="Calibri" w:hAnsi="Calibri" w:cs="Times New Roman"/>
      <w:sz w:val="16"/>
      <w:szCs w:val="16"/>
    </w:rPr>
  </w:style>
  <w:style w:type="paragraph" w:styleId="af4">
    <w:name w:val="Balloon Text"/>
    <w:basedOn w:val="a"/>
    <w:link w:val="af5"/>
    <w:uiPriority w:val="99"/>
    <w:semiHidden/>
    <w:unhideWhenUsed/>
    <w:rsid w:val="00336418"/>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semiHidden/>
    <w:rsid w:val="00336418"/>
    <w:rPr>
      <w:rFonts w:ascii="Tahoma" w:eastAsia="Calibri" w:hAnsi="Tahoma" w:cs="Tahoma"/>
      <w:sz w:val="16"/>
      <w:szCs w:val="16"/>
    </w:rPr>
  </w:style>
  <w:style w:type="paragraph" w:styleId="af6">
    <w:name w:val="No Spacing"/>
    <w:uiPriority w:val="99"/>
    <w:qFormat/>
    <w:rsid w:val="003364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7">
    <w:name w:val="List Paragraph"/>
    <w:basedOn w:val="a"/>
    <w:uiPriority w:val="34"/>
    <w:qFormat/>
    <w:rsid w:val="00336418"/>
    <w:pPr>
      <w:ind w:left="720"/>
    </w:pPr>
    <w:rPr>
      <w:rFonts w:ascii="Calibri" w:eastAsia="Calibri" w:hAnsi="Calibri" w:cs="Times New Roman"/>
      <w:lang w:eastAsia="ar-SA"/>
    </w:rPr>
  </w:style>
  <w:style w:type="paragraph" w:customStyle="1" w:styleId="af8">
    <w:name w:val="Знак Знак Знак Знак"/>
    <w:basedOn w:val="a"/>
    <w:uiPriority w:val="99"/>
    <w:semiHidden/>
    <w:rsid w:val="00336418"/>
    <w:pPr>
      <w:spacing w:after="0" w:line="240" w:lineRule="auto"/>
    </w:pPr>
    <w:rPr>
      <w:rFonts w:ascii="Verdana" w:eastAsia="Times New Roman" w:hAnsi="Verdana" w:cs="Verdana"/>
      <w:sz w:val="20"/>
      <w:szCs w:val="20"/>
      <w:lang w:val="en-US"/>
    </w:rPr>
  </w:style>
  <w:style w:type="paragraph" w:customStyle="1" w:styleId="af9">
    <w:name w:val="Знак Знак Знак Знак Знак Знак Знак"/>
    <w:basedOn w:val="a"/>
    <w:uiPriority w:val="99"/>
    <w:semiHidden/>
    <w:rsid w:val="00336418"/>
    <w:pPr>
      <w:spacing w:after="160" w:line="240" w:lineRule="exact"/>
    </w:pPr>
    <w:rPr>
      <w:rFonts w:ascii="Verdana" w:eastAsia="Times New Roman" w:hAnsi="Verdana" w:cs="Times New Roman"/>
      <w:sz w:val="20"/>
      <w:szCs w:val="20"/>
      <w:lang w:val="en-US"/>
    </w:rPr>
  </w:style>
  <w:style w:type="paragraph" w:customStyle="1" w:styleId="afa">
    <w:name w:val="Содержимое таблицы"/>
    <w:basedOn w:val="a"/>
    <w:uiPriority w:val="99"/>
    <w:semiHidden/>
    <w:rsid w:val="003364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
    <w:name w:val="text"/>
    <w:basedOn w:val="a"/>
    <w:uiPriority w:val="99"/>
    <w:semiHidden/>
    <w:rsid w:val="00336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semiHidden/>
    <w:rsid w:val="0033641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S">
    <w:name w:val="S_Обычный Знак"/>
    <w:basedOn w:val="a0"/>
    <w:link w:val="S0"/>
    <w:semiHidden/>
    <w:locked/>
    <w:rsid w:val="00336418"/>
    <w:rPr>
      <w:rFonts w:ascii="Times New Roman" w:eastAsia="Times New Roman" w:hAnsi="Times New Roman" w:cs="Times New Roman"/>
      <w:sz w:val="24"/>
      <w:szCs w:val="24"/>
      <w:lang w:eastAsia="ru-RU"/>
    </w:rPr>
  </w:style>
  <w:style w:type="paragraph" w:customStyle="1" w:styleId="S0">
    <w:name w:val="S_Обычный"/>
    <w:basedOn w:val="a"/>
    <w:link w:val="S"/>
    <w:semiHidden/>
    <w:rsid w:val="00336418"/>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3">
    <w:name w:val="Список_маркир.2"/>
    <w:basedOn w:val="a"/>
    <w:uiPriority w:val="99"/>
    <w:semiHidden/>
    <w:rsid w:val="00336418"/>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afb">
    <w:name w:val="Стиль"/>
    <w:uiPriority w:val="99"/>
    <w:semiHidden/>
    <w:rsid w:val="003364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3364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c">
    <w:name w:val="footnote reference"/>
    <w:basedOn w:val="a0"/>
    <w:semiHidden/>
    <w:unhideWhenUsed/>
    <w:rsid w:val="00336418"/>
    <w:rPr>
      <w:rFonts w:ascii="Times New Roman" w:hAnsi="Times New Roman" w:cs="Times New Roman" w:hint="default"/>
      <w:vertAlign w:val="superscript"/>
    </w:rPr>
  </w:style>
  <w:style w:type="character" w:styleId="afd">
    <w:name w:val="page number"/>
    <w:basedOn w:val="a0"/>
    <w:semiHidden/>
    <w:unhideWhenUsed/>
    <w:rsid w:val="00336418"/>
    <w:rPr>
      <w:rFonts w:ascii="Times New Roman" w:hAnsi="Times New Roman" w:cs="Times New Roman" w:hint="default"/>
    </w:rPr>
  </w:style>
  <w:style w:type="character" w:styleId="afe">
    <w:name w:val="endnote reference"/>
    <w:basedOn w:val="a0"/>
    <w:semiHidden/>
    <w:unhideWhenUsed/>
    <w:rsid w:val="00336418"/>
    <w:rPr>
      <w:vertAlign w:val="superscript"/>
    </w:rPr>
  </w:style>
  <w:style w:type="character" w:customStyle="1" w:styleId="HTML1">
    <w:name w:val="Стандартный HTML Знак1"/>
    <w:basedOn w:val="a0"/>
    <w:uiPriority w:val="99"/>
    <w:semiHidden/>
    <w:rsid w:val="00336418"/>
    <w:rPr>
      <w:rFonts w:ascii="Consolas" w:hAnsi="Consolas" w:cs="Consolas" w:hint="default"/>
      <w:sz w:val="20"/>
      <w:szCs w:val="20"/>
    </w:rPr>
  </w:style>
  <w:style w:type="character" w:customStyle="1" w:styleId="aff">
    <w:name w:val="Гипертекстовая ссылка"/>
    <w:uiPriority w:val="99"/>
    <w:rsid w:val="00336418"/>
    <w:rPr>
      <w:b/>
      <w:bCs/>
      <w:color w:val="008000"/>
    </w:rPr>
  </w:style>
  <w:style w:type="character" w:customStyle="1" w:styleId="WW-Absatz-Standardschriftart111111111">
    <w:name w:val="WW-Absatz-Standardschriftart111111111"/>
    <w:rsid w:val="00336418"/>
  </w:style>
  <w:style w:type="character" w:customStyle="1" w:styleId="apple-style-span">
    <w:name w:val="apple-style-span"/>
    <w:basedOn w:val="a0"/>
    <w:rsid w:val="00336418"/>
  </w:style>
  <w:style w:type="character" w:customStyle="1" w:styleId="apple-converted-space">
    <w:name w:val="apple-converted-space"/>
    <w:basedOn w:val="a0"/>
    <w:rsid w:val="00336418"/>
  </w:style>
  <w:style w:type="table" w:styleId="aff0">
    <w:name w:val="Table Grid"/>
    <w:basedOn w:val="a1"/>
    <w:uiPriority w:val="59"/>
    <w:rsid w:val="00336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Стиль маркированный3"/>
    <w:rsid w:val="00336418"/>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0CBE50670A39E0F90E380A95E89DF5CDF2233F8F28BB09D1178477A146FC9A84A0726F1DEBD7E7d5q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37</Pages>
  <Words>13387</Words>
  <Characters>76311</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2023-05-26T04:12:00Z</cp:lastPrinted>
  <dcterms:created xsi:type="dcterms:W3CDTF">2017-01-30T11:47:00Z</dcterms:created>
  <dcterms:modified xsi:type="dcterms:W3CDTF">2023-05-31T11:40:00Z</dcterms:modified>
</cp:coreProperties>
</file>